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3E" w:rsidRPr="00552109" w:rsidRDefault="00AD433E" w:rsidP="00552109">
      <w:pPr>
        <w:rPr>
          <w:rFonts w:ascii="Calibri" w:hAnsi="Calibri"/>
          <w:b/>
          <w:sz w:val="22"/>
          <w:szCs w:val="22"/>
        </w:rPr>
      </w:pPr>
    </w:p>
    <w:p w:rsidR="008B08D7" w:rsidRPr="002856A7" w:rsidRDefault="008B08D7" w:rsidP="008B08D7">
      <w:pPr>
        <w:jc w:val="center"/>
        <w:rPr>
          <w:rFonts w:asciiTheme="minorHAnsi" w:hAnsiTheme="minorHAnsi"/>
          <w:b/>
          <w:color w:val="404040" w:themeColor="text1" w:themeTint="BF"/>
          <w:sz w:val="28"/>
          <w:szCs w:val="28"/>
        </w:rPr>
      </w:pPr>
      <w:r w:rsidRPr="002856A7">
        <w:rPr>
          <w:rFonts w:asciiTheme="minorHAnsi" w:hAnsiTheme="minorHAnsi"/>
          <w:b/>
          <w:color w:val="404040" w:themeColor="text1" w:themeTint="BF"/>
          <w:sz w:val="28"/>
          <w:szCs w:val="28"/>
        </w:rPr>
        <w:t>Call for Applications</w:t>
      </w:r>
    </w:p>
    <w:p w:rsidR="00D4666F" w:rsidRPr="002856A7" w:rsidRDefault="00D4666F" w:rsidP="00552109">
      <w:pPr>
        <w:jc w:val="center"/>
        <w:rPr>
          <w:rFonts w:asciiTheme="minorHAnsi" w:hAnsiTheme="minorHAnsi"/>
          <w:b/>
          <w:color w:val="404040" w:themeColor="text1" w:themeTint="BF"/>
          <w:sz w:val="28"/>
          <w:szCs w:val="28"/>
        </w:rPr>
      </w:pPr>
      <w:r w:rsidRPr="002856A7">
        <w:rPr>
          <w:rFonts w:asciiTheme="minorHAnsi" w:hAnsiTheme="minorHAnsi"/>
          <w:b/>
          <w:color w:val="404040" w:themeColor="text1" w:themeTint="BF"/>
          <w:sz w:val="28"/>
          <w:szCs w:val="28"/>
        </w:rPr>
        <w:t>Rhode Island Quality Institute</w:t>
      </w:r>
    </w:p>
    <w:p w:rsidR="00D4666F" w:rsidRPr="008B08D7" w:rsidRDefault="00D4666F" w:rsidP="00552109">
      <w:pPr>
        <w:jc w:val="center"/>
        <w:rPr>
          <w:rFonts w:asciiTheme="minorHAnsi" w:hAnsiTheme="minorHAnsi"/>
          <w:b/>
          <w:i/>
          <w:color w:val="404040" w:themeColor="text1" w:themeTint="BF"/>
          <w:sz w:val="32"/>
          <w:szCs w:val="32"/>
        </w:rPr>
      </w:pPr>
      <w:r w:rsidRPr="008B08D7">
        <w:rPr>
          <w:rFonts w:asciiTheme="minorHAnsi" w:hAnsiTheme="minorHAnsi"/>
          <w:b/>
          <w:i/>
          <w:color w:val="404040" w:themeColor="text1" w:themeTint="BF"/>
          <w:sz w:val="32"/>
          <w:szCs w:val="32"/>
        </w:rPr>
        <w:t>Care Management Dashboard Project</w:t>
      </w:r>
    </w:p>
    <w:p w:rsidR="0039207A" w:rsidRPr="002856A7" w:rsidRDefault="0039207A" w:rsidP="00552109">
      <w:pPr>
        <w:jc w:val="center"/>
        <w:rPr>
          <w:rFonts w:asciiTheme="minorHAnsi" w:hAnsiTheme="minorHAnsi"/>
          <w:b/>
          <w:sz w:val="28"/>
          <w:szCs w:val="28"/>
        </w:rPr>
      </w:pPr>
    </w:p>
    <w:p w:rsidR="00EA3BB3" w:rsidRPr="003F0887" w:rsidRDefault="00EA3BB3" w:rsidP="009B1FB7">
      <w:pPr>
        <w:jc w:val="both"/>
        <w:rPr>
          <w:rFonts w:asciiTheme="minorHAnsi" w:hAnsiTheme="minorHAnsi"/>
          <w:b/>
          <w:sz w:val="22"/>
          <w:szCs w:val="22"/>
        </w:rPr>
      </w:pPr>
    </w:p>
    <w:p w:rsidR="00A11908" w:rsidRPr="003F0887" w:rsidRDefault="00C72506" w:rsidP="009B1FB7">
      <w:pPr>
        <w:jc w:val="both"/>
        <w:rPr>
          <w:rFonts w:asciiTheme="minorHAnsi" w:hAnsiTheme="minorHAnsi"/>
          <w:b/>
          <w:color w:val="4F81BD" w:themeColor="accent1"/>
          <w:sz w:val="22"/>
          <w:szCs w:val="22"/>
        </w:rPr>
      </w:pPr>
      <w:r w:rsidRPr="003F0887">
        <w:rPr>
          <w:rFonts w:asciiTheme="minorHAnsi" w:hAnsiTheme="minorHAnsi"/>
          <w:b/>
          <w:color w:val="4F81BD" w:themeColor="accent1"/>
          <w:sz w:val="22"/>
          <w:szCs w:val="22"/>
        </w:rPr>
        <w:t xml:space="preserve">Rhode Island Quality </w:t>
      </w:r>
      <w:r w:rsidR="003F0887" w:rsidRPr="003F0887">
        <w:rPr>
          <w:rFonts w:asciiTheme="minorHAnsi" w:hAnsiTheme="minorHAnsi"/>
          <w:b/>
          <w:color w:val="4F81BD" w:themeColor="accent1"/>
          <w:sz w:val="22"/>
          <w:szCs w:val="22"/>
        </w:rPr>
        <w:t>Institute (</w:t>
      </w:r>
      <w:r w:rsidRPr="003F0887">
        <w:rPr>
          <w:rFonts w:asciiTheme="minorHAnsi" w:hAnsiTheme="minorHAnsi"/>
          <w:b/>
          <w:color w:val="4F81BD" w:themeColor="accent1"/>
          <w:sz w:val="22"/>
          <w:szCs w:val="22"/>
        </w:rPr>
        <w:t xml:space="preserve">RIQI) </w:t>
      </w:r>
      <w:r w:rsidR="00326D36" w:rsidRPr="003F0887">
        <w:rPr>
          <w:rFonts w:asciiTheme="minorHAnsi" w:hAnsiTheme="minorHAnsi"/>
          <w:b/>
          <w:color w:val="4F81BD" w:themeColor="accent1"/>
          <w:sz w:val="22"/>
          <w:szCs w:val="22"/>
        </w:rPr>
        <w:t>is pleased to offer primary care practices the opportunity to apply</w:t>
      </w:r>
      <w:r w:rsidRPr="003F0887">
        <w:rPr>
          <w:rFonts w:asciiTheme="minorHAnsi" w:hAnsiTheme="minorHAnsi"/>
          <w:b/>
          <w:color w:val="4F81BD" w:themeColor="accent1"/>
          <w:sz w:val="22"/>
          <w:szCs w:val="22"/>
        </w:rPr>
        <w:t xml:space="preserve"> to participate in a care management pilot program designed to provide timely, accurate, actionable, organized information about hospital based services on high risk patients to practices via a care management dashboard</w:t>
      </w:r>
      <w:r w:rsidR="00326D36" w:rsidRPr="003F0887">
        <w:rPr>
          <w:rFonts w:asciiTheme="minorHAnsi" w:hAnsiTheme="minorHAnsi"/>
          <w:b/>
          <w:color w:val="4F81BD" w:themeColor="accent1"/>
          <w:sz w:val="22"/>
          <w:szCs w:val="22"/>
        </w:rPr>
        <w:t xml:space="preserve">.   </w:t>
      </w:r>
      <w:r w:rsidR="009B1FB7" w:rsidRPr="003F0887">
        <w:rPr>
          <w:rFonts w:asciiTheme="minorHAnsi" w:hAnsiTheme="minorHAnsi"/>
          <w:b/>
          <w:color w:val="4F81BD" w:themeColor="accent1"/>
          <w:sz w:val="22"/>
          <w:szCs w:val="22"/>
        </w:rPr>
        <w:t xml:space="preserve">Outlined below is </w:t>
      </w:r>
      <w:r w:rsidR="00726314" w:rsidRPr="003F0887">
        <w:rPr>
          <w:rFonts w:asciiTheme="minorHAnsi" w:hAnsiTheme="minorHAnsi"/>
          <w:b/>
          <w:color w:val="4F81BD" w:themeColor="accent1"/>
          <w:sz w:val="22"/>
          <w:szCs w:val="22"/>
        </w:rPr>
        <w:t xml:space="preserve">the </w:t>
      </w:r>
      <w:r w:rsidR="009B1FB7" w:rsidRPr="003F0887">
        <w:rPr>
          <w:rFonts w:asciiTheme="minorHAnsi" w:hAnsiTheme="minorHAnsi"/>
          <w:b/>
          <w:color w:val="4F81BD" w:themeColor="accent1"/>
          <w:sz w:val="22"/>
          <w:szCs w:val="22"/>
        </w:rPr>
        <w:t>“Cal</w:t>
      </w:r>
      <w:r w:rsidR="003F0887" w:rsidRPr="003F0887">
        <w:rPr>
          <w:rFonts w:asciiTheme="minorHAnsi" w:hAnsiTheme="minorHAnsi"/>
          <w:b/>
          <w:color w:val="4F81BD" w:themeColor="accent1"/>
          <w:sz w:val="22"/>
          <w:szCs w:val="22"/>
        </w:rPr>
        <w:t xml:space="preserve">l for Applications” </w:t>
      </w:r>
      <w:r w:rsidR="001D58F7" w:rsidRPr="003F0887">
        <w:rPr>
          <w:rFonts w:asciiTheme="minorHAnsi" w:hAnsiTheme="minorHAnsi"/>
          <w:b/>
          <w:color w:val="4F81BD" w:themeColor="accent1"/>
          <w:sz w:val="22"/>
          <w:szCs w:val="22"/>
        </w:rPr>
        <w:t>for primary</w:t>
      </w:r>
      <w:r w:rsidR="009B1FB7" w:rsidRPr="003F0887">
        <w:rPr>
          <w:rFonts w:asciiTheme="minorHAnsi" w:hAnsiTheme="minorHAnsi"/>
          <w:b/>
          <w:color w:val="4F81BD" w:themeColor="accent1"/>
          <w:sz w:val="22"/>
          <w:szCs w:val="22"/>
        </w:rPr>
        <w:t xml:space="preserve"> care practices. </w:t>
      </w:r>
    </w:p>
    <w:p w:rsidR="00465A81" w:rsidRDefault="00465A81" w:rsidP="006606C2">
      <w:pPr>
        <w:pStyle w:val="ColorfulList-Accent11"/>
        <w:ind w:left="0"/>
        <w:rPr>
          <w:rFonts w:asciiTheme="minorHAnsi" w:hAnsiTheme="minorHAnsi" w:cs="Times New Roman"/>
          <w:b/>
          <w:sz w:val="22"/>
          <w:szCs w:val="22"/>
        </w:rPr>
      </w:pPr>
    </w:p>
    <w:p w:rsidR="00D4666F" w:rsidRPr="005A39EE" w:rsidRDefault="00D4666F" w:rsidP="006606C2">
      <w:pPr>
        <w:pStyle w:val="ColorfulList-Accent11"/>
        <w:ind w:left="0"/>
        <w:rPr>
          <w:rFonts w:asciiTheme="minorHAnsi" w:hAnsiTheme="minorHAnsi" w:cs="Times New Roman"/>
          <w:b/>
          <w:sz w:val="22"/>
          <w:szCs w:val="22"/>
        </w:rPr>
      </w:pPr>
    </w:p>
    <w:p w:rsidR="00C72506" w:rsidRPr="005A39EE" w:rsidRDefault="00C72506" w:rsidP="00C72506">
      <w:pPr>
        <w:spacing w:after="240"/>
        <w:rPr>
          <w:rFonts w:asciiTheme="minorHAnsi" w:hAnsiTheme="minorHAnsi"/>
          <w:b/>
          <w:color w:val="000000" w:themeColor="text1"/>
          <w:sz w:val="22"/>
          <w:szCs w:val="22"/>
        </w:rPr>
      </w:pPr>
      <w:r w:rsidRPr="005A39EE">
        <w:rPr>
          <w:rFonts w:asciiTheme="minorHAnsi" w:hAnsiTheme="minorHAnsi"/>
          <w:b/>
          <w:color w:val="000000" w:themeColor="text1"/>
          <w:sz w:val="22"/>
          <w:szCs w:val="22"/>
        </w:rPr>
        <w:t>Background:</w:t>
      </w:r>
    </w:p>
    <w:p w:rsidR="003F0887" w:rsidRPr="003F0887" w:rsidRDefault="003F0887" w:rsidP="00C72506">
      <w:pPr>
        <w:spacing w:after="240"/>
        <w:rPr>
          <w:rFonts w:asciiTheme="minorHAnsi" w:hAnsiTheme="minorHAnsi"/>
          <w:color w:val="000000" w:themeColor="text1"/>
          <w:sz w:val="22"/>
          <w:szCs w:val="22"/>
        </w:rPr>
      </w:pPr>
      <w:r>
        <w:rPr>
          <w:rFonts w:asciiTheme="minorHAnsi" w:hAnsiTheme="minorHAnsi"/>
          <w:color w:val="000000" w:themeColor="text1"/>
          <w:sz w:val="22"/>
          <w:szCs w:val="22"/>
        </w:rPr>
        <w:t xml:space="preserve">Funded by Rhode Island Foundation’s Fund for a Healthy Rhode Island, </w:t>
      </w:r>
      <w:r w:rsidR="00C72506" w:rsidRPr="003F0887">
        <w:rPr>
          <w:rFonts w:asciiTheme="minorHAnsi" w:hAnsiTheme="minorHAnsi"/>
          <w:color w:val="000000" w:themeColor="text1"/>
          <w:sz w:val="22"/>
          <w:szCs w:val="22"/>
        </w:rPr>
        <w:t xml:space="preserve">RIQI will support up to 30 primary care practices </w:t>
      </w:r>
      <w:r w:rsidRPr="003F0887">
        <w:rPr>
          <w:rFonts w:asciiTheme="minorHAnsi" w:hAnsiTheme="minorHAnsi"/>
          <w:color w:val="000000" w:themeColor="text1"/>
          <w:sz w:val="22"/>
          <w:szCs w:val="22"/>
        </w:rPr>
        <w:t xml:space="preserve">and up to 10,000 high risk patients </w:t>
      </w:r>
      <w:r w:rsidR="00C72506" w:rsidRPr="003F0887">
        <w:rPr>
          <w:rFonts w:asciiTheme="minorHAnsi" w:hAnsiTheme="minorHAnsi"/>
          <w:color w:val="000000" w:themeColor="text1"/>
          <w:sz w:val="22"/>
          <w:szCs w:val="22"/>
        </w:rPr>
        <w:t>in</w:t>
      </w:r>
      <w:r w:rsidR="00F74750">
        <w:rPr>
          <w:rFonts w:asciiTheme="minorHAnsi" w:hAnsiTheme="minorHAnsi"/>
          <w:color w:val="000000" w:themeColor="text1"/>
          <w:sz w:val="22"/>
          <w:szCs w:val="22"/>
        </w:rPr>
        <w:t xml:space="preserve"> primary care practices, with preference given to those in</w:t>
      </w:r>
      <w:r w:rsidR="00C72506" w:rsidRPr="003F0887">
        <w:rPr>
          <w:rFonts w:asciiTheme="minorHAnsi" w:hAnsiTheme="minorHAnsi"/>
          <w:color w:val="000000" w:themeColor="text1"/>
          <w:sz w:val="22"/>
          <w:szCs w:val="22"/>
        </w:rPr>
        <w:t xml:space="preserve"> the Care Transformation Collaborative (CTC)</w:t>
      </w:r>
      <w:r w:rsidR="00F74750">
        <w:rPr>
          <w:rFonts w:asciiTheme="minorHAnsi" w:hAnsiTheme="minorHAnsi"/>
          <w:color w:val="000000" w:themeColor="text1"/>
          <w:sz w:val="22"/>
          <w:szCs w:val="22"/>
        </w:rPr>
        <w:t>,</w:t>
      </w:r>
      <w:r w:rsidR="00C72506" w:rsidRPr="003F0887">
        <w:rPr>
          <w:rFonts w:asciiTheme="minorHAnsi" w:hAnsiTheme="minorHAnsi"/>
          <w:color w:val="000000" w:themeColor="text1"/>
          <w:sz w:val="22"/>
          <w:szCs w:val="22"/>
        </w:rPr>
        <w:t xml:space="preserve"> by </w:t>
      </w:r>
      <w:r>
        <w:rPr>
          <w:rFonts w:asciiTheme="minorHAnsi" w:hAnsiTheme="minorHAnsi"/>
          <w:color w:val="000000" w:themeColor="text1"/>
          <w:sz w:val="22"/>
          <w:szCs w:val="22"/>
        </w:rPr>
        <w:t xml:space="preserve">managing </w:t>
      </w:r>
      <w:r w:rsidR="005A39EE">
        <w:rPr>
          <w:rFonts w:asciiTheme="minorHAnsi" w:hAnsiTheme="minorHAnsi"/>
          <w:color w:val="000000" w:themeColor="text1"/>
          <w:sz w:val="22"/>
          <w:szCs w:val="22"/>
        </w:rPr>
        <w:t xml:space="preserve">and merging </w:t>
      </w:r>
      <w:r w:rsidR="00C72506" w:rsidRPr="003F0887">
        <w:rPr>
          <w:rFonts w:asciiTheme="minorHAnsi" w:hAnsiTheme="minorHAnsi"/>
          <w:color w:val="000000" w:themeColor="text1"/>
          <w:sz w:val="22"/>
          <w:szCs w:val="22"/>
        </w:rPr>
        <w:t xml:space="preserve">multiple lists of high-risk patients for each individual practice into our Care Management Alerts patient panel management system.  </w:t>
      </w:r>
    </w:p>
    <w:p w:rsidR="003F0887" w:rsidRPr="003F0887" w:rsidRDefault="00C72506" w:rsidP="00C72506">
      <w:pPr>
        <w:spacing w:after="240"/>
        <w:rPr>
          <w:rFonts w:asciiTheme="minorHAnsi" w:hAnsiTheme="minorHAnsi"/>
          <w:color w:val="000000" w:themeColor="text1"/>
          <w:sz w:val="22"/>
          <w:szCs w:val="22"/>
        </w:rPr>
      </w:pPr>
      <w:r w:rsidRPr="003F0887">
        <w:rPr>
          <w:rFonts w:asciiTheme="minorHAnsi" w:hAnsiTheme="minorHAnsi"/>
          <w:color w:val="000000" w:themeColor="text1"/>
          <w:sz w:val="22"/>
          <w:szCs w:val="22"/>
        </w:rPr>
        <w:t>This project will</w:t>
      </w:r>
      <w:r w:rsidR="003F0887" w:rsidRPr="003F0887">
        <w:rPr>
          <w:rFonts w:asciiTheme="minorHAnsi" w:hAnsiTheme="minorHAnsi"/>
          <w:color w:val="000000" w:themeColor="text1"/>
          <w:sz w:val="22"/>
          <w:szCs w:val="22"/>
        </w:rPr>
        <w:t>:</w:t>
      </w:r>
    </w:p>
    <w:p w:rsidR="005A39EE" w:rsidRDefault="003F0887" w:rsidP="00A63399">
      <w:pPr>
        <w:ind w:left="720"/>
        <w:rPr>
          <w:rFonts w:asciiTheme="minorHAnsi" w:hAnsiTheme="minorHAnsi"/>
          <w:color w:val="000000" w:themeColor="text1"/>
          <w:sz w:val="22"/>
          <w:szCs w:val="22"/>
        </w:rPr>
      </w:pPr>
      <w:r w:rsidRPr="003F0887">
        <w:rPr>
          <w:rFonts w:asciiTheme="minorHAnsi" w:hAnsiTheme="minorHAnsi"/>
          <w:color w:val="000000" w:themeColor="text1"/>
          <w:sz w:val="22"/>
          <w:szCs w:val="22"/>
        </w:rPr>
        <w:t xml:space="preserve">1) </w:t>
      </w:r>
      <w:r>
        <w:rPr>
          <w:rFonts w:asciiTheme="minorHAnsi" w:hAnsiTheme="minorHAnsi"/>
          <w:color w:val="000000" w:themeColor="text1"/>
          <w:sz w:val="22"/>
          <w:szCs w:val="22"/>
        </w:rPr>
        <w:t>Merge and manage</w:t>
      </w:r>
      <w:r w:rsidRPr="003F0887">
        <w:rPr>
          <w:rFonts w:asciiTheme="minorHAnsi" w:hAnsiTheme="minorHAnsi"/>
          <w:color w:val="000000" w:themeColor="text1"/>
          <w:sz w:val="22"/>
          <w:szCs w:val="22"/>
        </w:rPr>
        <w:t xml:space="preserve"> payer and practice high risk lists</w:t>
      </w:r>
      <w:r w:rsidR="00C72506" w:rsidRPr="003F0887">
        <w:rPr>
          <w:rFonts w:asciiTheme="minorHAnsi" w:hAnsiTheme="minorHAnsi"/>
          <w:color w:val="000000" w:themeColor="text1"/>
          <w:sz w:val="22"/>
          <w:szCs w:val="22"/>
        </w:rPr>
        <w:t xml:space="preserve"> into the RIQI data management process</w:t>
      </w:r>
      <w:r w:rsidRPr="003F0887">
        <w:rPr>
          <w:rFonts w:asciiTheme="minorHAnsi" w:hAnsiTheme="minorHAnsi"/>
          <w:color w:val="000000" w:themeColor="text1"/>
          <w:sz w:val="22"/>
          <w:szCs w:val="22"/>
        </w:rPr>
        <w:t>;</w:t>
      </w:r>
    </w:p>
    <w:p w:rsidR="003F0887" w:rsidRPr="003F0887" w:rsidRDefault="003F0887" w:rsidP="00A63399">
      <w:pPr>
        <w:ind w:left="720"/>
        <w:rPr>
          <w:rFonts w:asciiTheme="minorHAnsi" w:hAnsiTheme="minorHAnsi"/>
          <w:color w:val="000000" w:themeColor="text1"/>
          <w:sz w:val="22"/>
          <w:szCs w:val="22"/>
        </w:rPr>
      </w:pPr>
      <w:r w:rsidRPr="003F0887">
        <w:rPr>
          <w:rFonts w:asciiTheme="minorHAnsi" w:hAnsiTheme="minorHAnsi"/>
          <w:color w:val="000000" w:themeColor="text1"/>
          <w:sz w:val="22"/>
          <w:szCs w:val="22"/>
        </w:rPr>
        <w:t>2) Deliver</w:t>
      </w:r>
      <w:r w:rsidR="005A39EE">
        <w:rPr>
          <w:rFonts w:asciiTheme="minorHAnsi" w:hAnsiTheme="minorHAnsi"/>
          <w:color w:val="000000" w:themeColor="text1"/>
          <w:sz w:val="22"/>
          <w:szCs w:val="22"/>
        </w:rPr>
        <w:t xml:space="preserve"> standard (not customized)</w:t>
      </w:r>
      <w:r w:rsidRPr="003F0887">
        <w:rPr>
          <w:rFonts w:asciiTheme="minorHAnsi" w:hAnsiTheme="minorHAnsi"/>
          <w:color w:val="000000" w:themeColor="text1"/>
          <w:sz w:val="22"/>
          <w:szCs w:val="22"/>
        </w:rPr>
        <w:t xml:space="preserve"> </w:t>
      </w:r>
      <w:r w:rsidR="005A39EE">
        <w:rPr>
          <w:rFonts w:asciiTheme="minorHAnsi" w:hAnsiTheme="minorHAnsi"/>
          <w:color w:val="000000" w:themeColor="text1"/>
          <w:sz w:val="22"/>
          <w:szCs w:val="22"/>
        </w:rPr>
        <w:t xml:space="preserve">RIQI Care Management </w:t>
      </w:r>
      <w:r w:rsidR="00F74750">
        <w:rPr>
          <w:rFonts w:asciiTheme="minorHAnsi" w:hAnsiTheme="minorHAnsi"/>
          <w:color w:val="000000" w:themeColor="text1"/>
          <w:sz w:val="22"/>
          <w:szCs w:val="22"/>
        </w:rPr>
        <w:t>D</w:t>
      </w:r>
      <w:r w:rsidR="00F74750" w:rsidRPr="003F0887">
        <w:rPr>
          <w:rFonts w:asciiTheme="minorHAnsi" w:hAnsiTheme="minorHAnsi"/>
          <w:color w:val="000000" w:themeColor="text1"/>
          <w:sz w:val="22"/>
          <w:szCs w:val="22"/>
        </w:rPr>
        <w:t>ashboards</w:t>
      </w:r>
      <w:r w:rsidR="00F74750">
        <w:rPr>
          <w:rFonts w:asciiTheme="minorHAnsi" w:hAnsiTheme="minorHAnsi"/>
          <w:color w:val="000000" w:themeColor="text1"/>
          <w:sz w:val="22"/>
          <w:szCs w:val="22"/>
        </w:rPr>
        <w:t xml:space="preserve"> (</w:t>
      </w:r>
      <w:r w:rsidR="005A39EE">
        <w:rPr>
          <w:rFonts w:asciiTheme="minorHAnsi" w:hAnsiTheme="minorHAnsi"/>
          <w:color w:val="000000" w:themeColor="text1"/>
          <w:sz w:val="22"/>
          <w:szCs w:val="22"/>
        </w:rPr>
        <w:t xml:space="preserve">CMD), </w:t>
      </w:r>
      <w:r w:rsidRPr="003F0887">
        <w:rPr>
          <w:rFonts w:asciiTheme="minorHAnsi" w:hAnsiTheme="minorHAnsi"/>
          <w:color w:val="000000" w:themeColor="text1"/>
          <w:sz w:val="22"/>
          <w:szCs w:val="22"/>
        </w:rPr>
        <w:t xml:space="preserve"> presenting near-real time data on hospital services for those high risk patients;</w:t>
      </w:r>
      <w:r w:rsidR="005A39EE">
        <w:rPr>
          <w:rFonts w:asciiTheme="minorHAnsi" w:hAnsiTheme="minorHAnsi"/>
          <w:color w:val="000000" w:themeColor="text1"/>
          <w:sz w:val="22"/>
          <w:szCs w:val="22"/>
        </w:rPr>
        <w:t xml:space="preserve"> and</w:t>
      </w:r>
    </w:p>
    <w:p w:rsidR="003F0887" w:rsidRDefault="003F0887" w:rsidP="00A63399">
      <w:pPr>
        <w:ind w:left="720"/>
        <w:rPr>
          <w:rFonts w:asciiTheme="minorHAnsi" w:hAnsiTheme="minorHAnsi"/>
          <w:color w:val="000000" w:themeColor="text1"/>
          <w:sz w:val="22"/>
          <w:szCs w:val="22"/>
        </w:rPr>
      </w:pPr>
      <w:r w:rsidRPr="003F0887">
        <w:rPr>
          <w:rFonts w:asciiTheme="minorHAnsi" w:hAnsiTheme="minorHAnsi"/>
          <w:color w:val="000000" w:themeColor="text1"/>
          <w:sz w:val="22"/>
          <w:szCs w:val="22"/>
        </w:rPr>
        <w:t>3)</w:t>
      </w:r>
      <w:r w:rsidR="00C72506" w:rsidRPr="003F0887">
        <w:rPr>
          <w:rFonts w:asciiTheme="minorHAnsi" w:hAnsiTheme="minorHAnsi"/>
          <w:color w:val="000000" w:themeColor="text1"/>
          <w:sz w:val="22"/>
          <w:szCs w:val="22"/>
        </w:rPr>
        <w:t xml:space="preserve"> </w:t>
      </w:r>
      <w:r w:rsidRPr="003F0887">
        <w:rPr>
          <w:rFonts w:asciiTheme="minorHAnsi" w:hAnsiTheme="minorHAnsi"/>
          <w:color w:val="000000" w:themeColor="text1"/>
          <w:sz w:val="22"/>
          <w:szCs w:val="22"/>
        </w:rPr>
        <w:t>Provide</w:t>
      </w:r>
      <w:r w:rsidR="00C72506" w:rsidRPr="003F0887">
        <w:rPr>
          <w:rFonts w:asciiTheme="minorHAnsi" w:hAnsiTheme="minorHAnsi"/>
          <w:color w:val="000000" w:themeColor="text1"/>
          <w:sz w:val="22"/>
          <w:szCs w:val="22"/>
        </w:rPr>
        <w:t xml:space="preserve"> predictive risk score</w:t>
      </w:r>
      <w:r w:rsidR="005A39EE">
        <w:rPr>
          <w:rFonts w:asciiTheme="minorHAnsi" w:hAnsiTheme="minorHAnsi"/>
          <w:color w:val="000000" w:themeColor="text1"/>
          <w:sz w:val="22"/>
          <w:szCs w:val="22"/>
        </w:rPr>
        <w:t>s</w:t>
      </w:r>
      <w:r w:rsidR="00C72506" w:rsidRPr="003F0887">
        <w:rPr>
          <w:rFonts w:asciiTheme="minorHAnsi" w:hAnsiTheme="minorHAnsi"/>
          <w:color w:val="000000" w:themeColor="text1"/>
          <w:sz w:val="22"/>
          <w:szCs w:val="22"/>
        </w:rPr>
        <w:t xml:space="preserve"> to the care team</w:t>
      </w:r>
      <w:r>
        <w:rPr>
          <w:rFonts w:asciiTheme="minorHAnsi" w:hAnsiTheme="minorHAnsi"/>
          <w:color w:val="000000" w:themeColor="text1"/>
          <w:sz w:val="22"/>
          <w:szCs w:val="22"/>
        </w:rPr>
        <w:t xml:space="preserve"> to support prioritization care management services</w:t>
      </w:r>
      <w:r w:rsidR="005A39EE">
        <w:rPr>
          <w:rFonts w:asciiTheme="minorHAnsi" w:hAnsiTheme="minorHAnsi"/>
          <w:color w:val="000000" w:themeColor="text1"/>
          <w:sz w:val="22"/>
          <w:szCs w:val="22"/>
        </w:rPr>
        <w:t>.</w:t>
      </w:r>
    </w:p>
    <w:p w:rsidR="00F74750" w:rsidRDefault="00F74750" w:rsidP="00F74750">
      <w:pPr>
        <w:rPr>
          <w:rFonts w:asciiTheme="minorHAnsi" w:hAnsiTheme="minorHAnsi"/>
          <w:color w:val="000000" w:themeColor="text1"/>
          <w:sz w:val="22"/>
          <w:szCs w:val="22"/>
        </w:rPr>
      </w:pPr>
    </w:p>
    <w:p w:rsidR="003F0887" w:rsidRDefault="003F0887" w:rsidP="003F0887">
      <w:pPr>
        <w:spacing w:after="240"/>
        <w:rPr>
          <w:rFonts w:asciiTheme="minorHAnsi" w:hAnsiTheme="minorHAnsi"/>
          <w:color w:val="000000" w:themeColor="text1"/>
          <w:sz w:val="22"/>
          <w:szCs w:val="22"/>
        </w:rPr>
      </w:pPr>
      <w:r>
        <w:rPr>
          <w:rFonts w:asciiTheme="minorHAnsi" w:hAnsiTheme="minorHAnsi"/>
          <w:color w:val="000000" w:themeColor="text1"/>
          <w:sz w:val="22"/>
          <w:szCs w:val="22"/>
        </w:rPr>
        <w:t>The following outcomes will be measured:</w:t>
      </w:r>
    </w:p>
    <w:p w:rsidR="003F0887" w:rsidRPr="003F0887" w:rsidRDefault="003F0887" w:rsidP="003F0887">
      <w:pPr>
        <w:pStyle w:val="ListParagraph"/>
        <w:numPr>
          <w:ilvl w:val="0"/>
          <w:numId w:val="36"/>
        </w:numPr>
        <w:spacing w:after="240"/>
        <w:rPr>
          <w:rFonts w:asciiTheme="minorHAnsi" w:hAnsiTheme="minorHAnsi"/>
          <w:color w:val="000000" w:themeColor="text1"/>
          <w:sz w:val="22"/>
          <w:szCs w:val="22"/>
        </w:rPr>
      </w:pPr>
      <w:r w:rsidRPr="003F0887">
        <w:rPr>
          <w:rFonts w:asciiTheme="minorHAnsi" w:hAnsiTheme="minorHAnsi"/>
          <w:color w:val="000000" w:themeColor="text1"/>
          <w:sz w:val="22"/>
          <w:szCs w:val="22"/>
        </w:rPr>
        <w:t>P</w:t>
      </w:r>
      <w:r w:rsidR="00C72506" w:rsidRPr="003F0887">
        <w:rPr>
          <w:rFonts w:asciiTheme="minorHAnsi" w:hAnsiTheme="minorHAnsi"/>
          <w:color w:val="000000" w:themeColor="text1"/>
          <w:sz w:val="22"/>
          <w:szCs w:val="22"/>
        </w:rPr>
        <w:t xml:space="preserve">ractice workflow </w:t>
      </w:r>
      <w:r w:rsidRPr="003F0887">
        <w:rPr>
          <w:rFonts w:asciiTheme="minorHAnsi" w:hAnsiTheme="minorHAnsi"/>
          <w:color w:val="000000" w:themeColor="text1"/>
          <w:sz w:val="22"/>
          <w:szCs w:val="22"/>
        </w:rPr>
        <w:t>improvements</w:t>
      </w:r>
      <w:r w:rsidR="00C72506" w:rsidRPr="003F0887">
        <w:rPr>
          <w:rFonts w:asciiTheme="minorHAnsi" w:hAnsiTheme="minorHAnsi"/>
          <w:color w:val="000000" w:themeColor="text1"/>
          <w:sz w:val="22"/>
          <w:szCs w:val="22"/>
        </w:rPr>
        <w:t xml:space="preserve">; </w:t>
      </w:r>
    </w:p>
    <w:p w:rsidR="005A39EE" w:rsidRDefault="003F0887" w:rsidP="003F0887">
      <w:pPr>
        <w:pStyle w:val="ListParagraph"/>
        <w:numPr>
          <w:ilvl w:val="0"/>
          <w:numId w:val="36"/>
        </w:numPr>
        <w:spacing w:after="240"/>
        <w:rPr>
          <w:rFonts w:asciiTheme="minorHAnsi" w:hAnsiTheme="minorHAnsi"/>
          <w:color w:val="000000" w:themeColor="text1"/>
          <w:sz w:val="22"/>
          <w:szCs w:val="22"/>
        </w:rPr>
      </w:pPr>
      <w:r>
        <w:rPr>
          <w:rFonts w:asciiTheme="minorHAnsi" w:hAnsiTheme="minorHAnsi"/>
          <w:color w:val="000000" w:themeColor="text1"/>
          <w:sz w:val="22"/>
          <w:szCs w:val="22"/>
        </w:rPr>
        <w:t xml:space="preserve">Reductions in </w:t>
      </w:r>
      <w:r w:rsidR="005A39EE">
        <w:rPr>
          <w:rFonts w:asciiTheme="minorHAnsi" w:hAnsiTheme="minorHAnsi"/>
          <w:color w:val="000000" w:themeColor="text1"/>
          <w:sz w:val="22"/>
          <w:szCs w:val="22"/>
        </w:rPr>
        <w:t xml:space="preserve">hospital admissions and </w:t>
      </w:r>
      <w:r w:rsidR="00C72506" w:rsidRPr="003F0887">
        <w:rPr>
          <w:rFonts w:asciiTheme="minorHAnsi" w:hAnsiTheme="minorHAnsi"/>
          <w:color w:val="000000" w:themeColor="text1"/>
          <w:sz w:val="22"/>
          <w:szCs w:val="22"/>
        </w:rPr>
        <w:t>readmissions</w:t>
      </w:r>
      <w:r w:rsidR="005A39EE">
        <w:rPr>
          <w:rFonts w:asciiTheme="minorHAnsi" w:hAnsiTheme="minorHAnsi"/>
          <w:color w:val="000000" w:themeColor="text1"/>
          <w:sz w:val="22"/>
          <w:szCs w:val="22"/>
        </w:rPr>
        <w:t>;</w:t>
      </w:r>
      <w:r w:rsidR="00C72506" w:rsidRPr="003F0887">
        <w:rPr>
          <w:rFonts w:asciiTheme="minorHAnsi" w:hAnsiTheme="minorHAnsi"/>
          <w:color w:val="000000" w:themeColor="text1"/>
          <w:sz w:val="22"/>
          <w:szCs w:val="22"/>
        </w:rPr>
        <w:t xml:space="preserve"> and </w:t>
      </w:r>
    </w:p>
    <w:p w:rsidR="00C72506" w:rsidRPr="003F0887" w:rsidRDefault="005A39EE" w:rsidP="003F0887">
      <w:pPr>
        <w:pStyle w:val="ListParagraph"/>
        <w:numPr>
          <w:ilvl w:val="0"/>
          <w:numId w:val="36"/>
        </w:numPr>
        <w:spacing w:after="240"/>
        <w:rPr>
          <w:rFonts w:asciiTheme="minorHAnsi" w:hAnsiTheme="minorHAnsi"/>
          <w:color w:val="000000" w:themeColor="text1"/>
          <w:sz w:val="22"/>
          <w:szCs w:val="22"/>
        </w:rPr>
      </w:pPr>
      <w:r>
        <w:rPr>
          <w:rFonts w:asciiTheme="minorHAnsi" w:hAnsiTheme="minorHAnsi"/>
          <w:color w:val="000000" w:themeColor="text1"/>
          <w:sz w:val="22"/>
          <w:szCs w:val="22"/>
        </w:rPr>
        <w:t xml:space="preserve">Reductions in </w:t>
      </w:r>
      <w:r w:rsidR="00C72506" w:rsidRPr="003F0887">
        <w:rPr>
          <w:rFonts w:asciiTheme="minorHAnsi" w:hAnsiTheme="minorHAnsi"/>
          <w:color w:val="000000" w:themeColor="text1"/>
          <w:sz w:val="22"/>
          <w:szCs w:val="22"/>
        </w:rPr>
        <w:t xml:space="preserve">emergency department returns within 30 days.    </w:t>
      </w:r>
    </w:p>
    <w:p w:rsidR="00895BDF" w:rsidRDefault="006428F4" w:rsidP="00D4666F">
      <w:pPr>
        <w:jc w:val="both"/>
        <w:rPr>
          <w:rFonts w:asciiTheme="minorHAnsi" w:hAnsiTheme="minorHAnsi" w:cs="Arial"/>
          <w:sz w:val="22"/>
          <w:szCs w:val="22"/>
        </w:rPr>
      </w:pPr>
      <w:r w:rsidRPr="003F0887">
        <w:rPr>
          <w:rFonts w:asciiTheme="minorHAnsi" w:hAnsiTheme="minorHAnsi" w:cs="Arial"/>
          <w:sz w:val="22"/>
          <w:szCs w:val="22"/>
        </w:rPr>
        <w:t xml:space="preserve">Selected practices would have access to </w:t>
      </w:r>
      <w:r w:rsidR="005A39EE">
        <w:rPr>
          <w:rFonts w:asciiTheme="minorHAnsi" w:hAnsiTheme="minorHAnsi" w:cs="Arial"/>
          <w:sz w:val="22"/>
          <w:szCs w:val="22"/>
        </w:rPr>
        <w:t>RIQI standard CMD</w:t>
      </w:r>
      <w:r w:rsidRPr="003F0887">
        <w:rPr>
          <w:rFonts w:asciiTheme="minorHAnsi" w:hAnsiTheme="minorHAnsi" w:cs="Arial"/>
          <w:sz w:val="22"/>
          <w:szCs w:val="22"/>
        </w:rPr>
        <w:t xml:space="preserve"> and webinar training to assist them with </w:t>
      </w:r>
      <w:r w:rsidR="005A39EE">
        <w:rPr>
          <w:rFonts w:asciiTheme="minorHAnsi" w:hAnsiTheme="minorHAnsi" w:cs="Arial"/>
          <w:sz w:val="22"/>
          <w:szCs w:val="22"/>
        </w:rPr>
        <w:t>incorporating the information gleaned from the dashboard into their care management processes.</w:t>
      </w:r>
      <w:r w:rsidR="00D4666F">
        <w:rPr>
          <w:rFonts w:asciiTheme="minorHAnsi" w:hAnsiTheme="minorHAnsi" w:cs="Arial"/>
          <w:sz w:val="22"/>
          <w:szCs w:val="22"/>
        </w:rPr>
        <w:t xml:space="preserve">  </w:t>
      </w:r>
      <w:r w:rsidR="00895BDF">
        <w:rPr>
          <w:rFonts w:asciiTheme="minorHAnsi" w:hAnsiTheme="minorHAnsi" w:cs="Arial"/>
          <w:sz w:val="22"/>
          <w:szCs w:val="22"/>
        </w:rPr>
        <w:t>As part of this grant, RIQI will conduct a robust evaluation, including measurement of improvements in clinical care and changes to practice workflows.  Due to limited resources, a staggered implementation will occur.  Practices will be randomly assigned to one of four implementation waves, beginning between Q2 2016 and Q4 2017.</w:t>
      </w:r>
    </w:p>
    <w:p w:rsidR="00895BDF" w:rsidRDefault="00895BDF" w:rsidP="00D4666F">
      <w:pPr>
        <w:jc w:val="both"/>
        <w:rPr>
          <w:rFonts w:asciiTheme="minorHAnsi" w:hAnsiTheme="minorHAnsi" w:cs="Arial"/>
          <w:sz w:val="22"/>
          <w:szCs w:val="22"/>
        </w:rPr>
      </w:pPr>
    </w:p>
    <w:p w:rsidR="00895BDF" w:rsidRDefault="00895BDF" w:rsidP="00D4666F">
      <w:pPr>
        <w:jc w:val="both"/>
        <w:rPr>
          <w:rFonts w:asciiTheme="minorHAnsi" w:hAnsiTheme="minorHAnsi" w:cs="Arial"/>
          <w:b/>
          <w:sz w:val="22"/>
          <w:szCs w:val="22"/>
          <w:u w:val="single"/>
        </w:rPr>
      </w:pPr>
      <w:r>
        <w:rPr>
          <w:rFonts w:asciiTheme="minorHAnsi" w:hAnsiTheme="minorHAnsi" w:cs="Arial"/>
          <w:b/>
          <w:sz w:val="22"/>
          <w:szCs w:val="22"/>
          <w:u w:val="single"/>
        </w:rPr>
        <w:t>Benefits to Practice:</w:t>
      </w:r>
    </w:p>
    <w:p w:rsidR="00895BDF" w:rsidRDefault="00895BDF" w:rsidP="00D4666F">
      <w:pPr>
        <w:jc w:val="both"/>
        <w:rPr>
          <w:rFonts w:asciiTheme="minorHAnsi" w:hAnsiTheme="minorHAnsi" w:cs="Arial"/>
          <w:b/>
          <w:sz w:val="22"/>
          <w:szCs w:val="22"/>
          <w:u w:val="single"/>
        </w:rPr>
      </w:pPr>
    </w:p>
    <w:p w:rsidR="00F74750" w:rsidRPr="003F0887" w:rsidRDefault="00895BDF" w:rsidP="00895BDF">
      <w:pPr>
        <w:spacing w:after="240"/>
        <w:rPr>
          <w:rFonts w:asciiTheme="minorHAnsi" w:hAnsiTheme="minorHAnsi" w:cs="Arial"/>
          <w:sz w:val="22"/>
          <w:szCs w:val="22"/>
        </w:rPr>
      </w:pPr>
      <w:r>
        <w:rPr>
          <w:rFonts w:asciiTheme="minorHAnsi" w:hAnsiTheme="minorHAnsi" w:cs="Arial"/>
          <w:sz w:val="22"/>
          <w:szCs w:val="22"/>
        </w:rPr>
        <w:t xml:space="preserve">This project will </w:t>
      </w:r>
      <w:r w:rsidR="009D06AC">
        <w:rPr>
          <w:rFonts w:asciiTheme="minorHAnsi" w:hAnsiTheme="minorHAnsi" w:cs="Arial"/>
          <w:sz w:val="22"/>
          <w:szCs w:val="22"/>
        </w:rPr>
        <w:t>help to prepare</w:t>
      </w:r>
      <w:r w:rsidRPr="00895BDF">
        <w:rPr>
          <w:rFonts w:asciiTheme="minorHAnsi" w:hAnsiTheme="minorHAnsi" w:cs="Arial"/>
          <w:sz w:val="22"/>
          <w:szCs w:val="22"/>
        </w:rPr>
        <w:t xml:space="preserve"> primary care practice</w:t>
      </w:r>
      <w:r w:rsidR="009D06AC">
        <w:rPr>
          <w:rFonts w:asciiTheme="minorHAnsi" w:hAnsiTheme="minorHAnsi" w:cs="Arial"/>
          <w:sz w:val="22"/>
          <w:szCs w:val="22"/>
        </w:rPr>
        <w:t xml:space="preserve">s for </w:t>
      </w:r>
      <w:r w:rsidRPr="00895BDF">
        <w:rPr>
          <w:rFonts w:asciiTheme="minorHAnsi" w:hAnsiTheme="minorHAnsi" w:cs="Arial"/>
          <w:sz w:val="22"/>
          <w:szCs w:val="22"/>
        </w:rPr>
        <w:t>value-based payment models by sharing essential health information regarding hospital use by high risk patients</w:t>
      </w:r>
      <w:r w:rsidRPr="00895BDF">
        <w:rPr>
          <w:rFonts w:asciiTheme="minorHAnsi" w:hAnsiTheme="minorHAnsi" w:cs="Arial"/>
          <w:sz w:val="22"/>
          <w:szCs w:val="22"/>
        </w:rPr>
        <w:t xml:space="preserve"> </w:t>
      </w:r>
      <w:r w:rsidRPr="00895BDF">
        <w:rPr>
          <w:rFonts w:asciiTheme="minorHAnsi" w:hAnsiTheme="minorHAnsi" w:cs="Arial"/>
          <w:sz w:val="22"/>
          <w:szCs w:val="22"/>
        </w:rPr>
        <w:t>with primary care teams in a timely and efficient manner</w:t>
      </w:r>
      <w:r>
        <w:rPr>
          <w:rFonts w:asciiTheme="minorHAnsi" w:hAnsiTheme="minorHAnsi" w:cs="Arial"/>
          <w:sz w:val="22"/>
          <w:szCs w:val="22"/>
        </w:rPr>
        <w:t>.  The</w:t>
      </w:r>
      <w:r w:rsidRPr="00895BDF">
        <w:rPr>
          <w:rFonts w:asciiTheme="minorHAnsi" w:hAnsiTheme="minorHAnsi" w:cs="Arial"/>
          <w:sz w:val="22"/>
          <w:szCs w:val="22"/>
        </w:rPr>
        <w:t xml:space="preserve"> aim </w:t>
      </w:r>
      <w:r>
        <w:rPr>
          <w:rFonts w:asciiTheme="minorHAnsi" w:hAnsiTheme="minorHAnsi" w:cs="Arial"/>
          <w:sz w:val="22"/>
          <w:szCs w:val="22"/>
        </w:rPr>
        <w:t xml:space="preserve">is </w:t>
      </w:r>
      <w:r w:rsidRPr="00895BDF">
        <w:rPr>
          <w:rFonts w:asciiTheme="minorHAnsi" w:hAnsiTheme="minorHAnsi" w:cs="Arial"/>
          <w:sz w:val="22"/>
          <w:szCs w:val="22"/>
        </w:rPr>
        <w:t xml:space="preserve">to reduce preventable ED and hospital admissions by identifying and intervening with those at risk for an avoidable ED or hospital visit.  Using the same data that supports the </w:t>
      </w:r>
      <w:r>
        <w:rPr>
          <w:rFonts w:asciiTheme="minorHAnsi" w:hAnsiTheme="minorHAnsi" w:cs="Arial"/>
          <w:sz w:val="22"/>
          <w:szCs w:val="22"/>
        </w:rPr>
        <w:t>RIQI Hospital Alerts</w:t>
      </w:r>
      <w:r w:rsidRPr="00895BDF">
        <w:rPr>
          <w:rFonts w:asciiTheme="minorHAnsi" w:hAnsiTheme="minorHAnsi" w:cs="Arial"/>
          <w:sz w:val="22"/>
          <w:szCs w:val="22"/>
        </w:rPr>
        <w:t xml:space="preserve">, RIQI </w:t>
      </w:r>
      <w:r>
        <w:rPr>
          <w:rFonts w:asciiTheme="minorHAnsi" w:hAnsiTheme="minorHAnsi" w:cs="Arial"/>
          <w:sz w:val="22"/>
          <w:szCs w:val="22"/>
        </w:rPr>
        <w:t xml:space="preserve">has </w:t>
      </w:r>
      <w:r w:rsidRPr="00895BDF">
        <w:rPr>
          <w:rFonts w:asciiTheme="minorHAnsi" w:hAnsiTheme="minorHAnsi" w:cs="Arial"/>
          <w:sz w:val="22"/>
          <w:szCs w:val="22"/>
        </w:rPr>
        <w:t>develop</w:t>
      </w:r>
      <w:r>
        <w:rPr>
          <w:rFonts w:asciiTheme="minorHAnsi" w:hAnsiTheme="minorHAnsi" w:cs="Arial"/>
          <w:sz w:val="22"/>
          <w:szCs w:val="22"/>
        </w:rPr>
        <w:t xml:space="preserve">ed </w:t>
      </w:r>
      <w:r w:rsidRPr="00895BDF">
        <w:rPr>
          <w:rFonts w:asciiTheme="minorHAnsi" w:hAnsiTheme="minorHAnsi" w:cs="Arial"/>
          <w:sz w:val="22"/>
          <w:szCs w:val="22"/>
        </w:rPr>
        <w:t xml:space="preserve">a </w:t>
      </w:r>
      <w:r>
        <w:rPr>
          <w:rFonts w:asciiTheme="minorHAnsi" w:hAnsiTheme="minorHAnsi" w:cs="Arial"/>
          <w:sz w:val="22"/>
          <w:szCs w:val="22"/>
        </w:rPr>
        <w:t>Care Management D</w:t>
      </w:r>
      <w:r w:rsidRPr="00895BDF">
        <w:rPr>
          <w:rFonts w:asciiTheme="minorHAnsi" w:hAnsiTheme="minorHAnsi" w:cs="Arial"/>
          <w:sz w:val="22"/>
          <w:szCs w:val="22"/>
        </w:rPr>
        <w:t xml:space="preserve">ashboard </w:t>
      </w:r>
      <w:r>
        <w:rPr>
          <w:rFonts w:asciiTheme="minorHAnsi" w:hAnsiTheme="minorHAnsi" w:cs="Arial"/>
          <w:sz w:val="22"/>
          <w:szCs w:val="22"/>
        </w:rPr>
        <w:t xml:space="preserve">which provides a </w:t>
      </w:r>
      <w:r w:rsidRPr="00895BDF">
        <w:rPr>
          <w:rFonts w:asciiTheme="minorHAnsi" w:hAnsiTheme="minorHAnsi" w:cs="Arial"/>
          <w:sz w:val="22"/>
          <w:szCs w:val="22"/>
        </w:rPr>
        <w:t xml:space="preserve">daily care manager work list, </w:t>
      </w:r>
      <w:r>
        <w:rPr>
          <w:rFonts w:asciiTheme="minorHAnsi" w:hAnsiTheme="minorHAnsi" w:cs="Arial"/>
          <w:sz w:val="22"/>
          <w:szCs w:val="22"/>
        </w:rPr>
        <w:t xml:space="preserve">identifying </w:t>
      </w:r>
      <w:r w:rsidRPr="00895BDF">
        <w:rPr>
          <w:rFonts w:asciiTheme="minorHAnsi" w:hAnsiTheme="minorHAnsi" w:cs="Arial"/>
          <w:sz w:val="22"/>
          <w:szCs w:val="22"/>
        </w:rPr>
        <w:t>patients currently in the hospital as well as those recently discharged from both the inpatient and emergency room settings.  Details about the patient’s admitting diagnosis and number of recent inpatient and emergency department visits will also be included.  These dashboards will present a prioritized high-risk patient work list to the care manager with the data needed to immediately initiate appropriate care management services, augmenting or replacing the current patient-by-patient notifications of inpatient or hospital discharges.</w:t>
      </w:r>
    </w:p>
    <w:p w:rsidR="00D4666F" w:rsidRDefault="00D4666F" w:rsidP="00D4666F">
      <w:pPr>
        <w:tabs>
          <w:tab w:val="left" w:pos="360"/>
        </w:tabs>
        <w:rPr>
          <w:rFonts w:asciiTheme="minorHAnsi" w:hAnsiTheme="minorHAnsi" w:cs="Arial"/>
          <w:b/>
          <w:color w:val="404040" w:themeColor="text1" w:themeTint="BF"/>
          <w:sz w:val="22"/>
          <w:szCs w:val="22"/>
        </w:rPr>
      </w:pPr>
    </w:p>
    <w:p w:rsidR="00933313" w:rsidRDefault="00933313" w:rsidP="00933313">
      <w:pPr>
        <w:jc w:val="both"/>
        <w:rPr>
          <w:rFonts w:asciiTheme="minorHAnsi" w:hAnsiTheme="minorHAnsi"/>
          <w:b/>
          <w:color w:val="404040" w:themeColor="text1" w:themeTint="BF"/>
          <w:sz w:val="22"/>
          <w:szCs w:val="22"/>
          <w:u w:val="single"/>
        </w:rPr>
      </w:pPr>
      <w:r w:rsidRPr="003F0887">
        <w:rPr>
          <w:rFonts w:asciiTheme="minorHAnsi" w:hAnsiTheme="minorHAnsi"/>
          <w:b/>
          <w:color w:val="404040" w:themeColor="text1" w:themeTint="BF"/>
          <w:sz w:val="22"/>
          <w:szCs w:val="22"/>
          <w:u w:val="single"/>
        </w:rPr>
        <w:t xml:space="preserve">Prerequisites: </w:t>
      </w:r>
    </w:p>
    <w:p w:rsidR="00933313" w:rsidRPr="003F0887" w:rsidRDefault="00933313" w:rsidP="00933313">
      <w:pPr>
        <w:jc w:val="both"/>
        <w:rPr>
          <w:rFonts w:asciiTheme="minorHAnsi" w:hAnsiTheme="minorHAnsi"/>
          <w:b/>
          <w:color w:val="404040" w:themeColor="text1" w:themeTint="BF"/>
          <w:sz w:val="22"/>
          <w:szCs w:val="22"/>
          <w:u w:val="single"/>
        </w:rPr>
      </w:pPr>
    </w:p>
    <w:p w:rsidR="00933313" w:rsidRPr="00B55811" w:rsidRDefault="00933313" w:rsidP="00933313">
      <w:pPr>
        <w:pStyle w:val="ListParagraph"/>
        <w:numPr>
          <w:ilvl w:val="0"/>
          <w:numId w:val="33"/>
        </w:numPr>
        <w:spacing w:after="200"/>
        <w:jc w:val="both"/>
        <w:rPr>
          <w:rFonts w:asciiTheme="minorHAnsi" w:hAnsiTheme="minorHAnsi" w:cs="Arial"/>
          <w:sz w:val="22"/>
          <w:szCs w:val="22"/>
          <w:u w:val="single"/>
        </w:rPr>
      </w:pPr>
      <w:r>
        <w:rPr>
          <w:rFonts w:asciiTheme="minorHAnsi" w:hAnsiTheme="minorHAnsi" w:cs="Arial"/>
          <w:sz w:val="22"/>
          <w:szCs w:val="22"/>
        </w:rPr>
        <w:t>Agree to a randomized staggered entry into the program;</w:t>
      </w:r>
    </w:p>
    <w:p w:rsidR="00933313" w:rsidRPr="00587540" w:rsidRDefault="00933313" w:rsidP="00933313">
      <w:pPr>
        <w:pStyle w:val="ListParagraph"/>
        <w:numPr>
          <w:ilvl w:val="0"/>
          <w:numId w:val="33"/>
        </w:numPr>
        <w:jc w:val="both"/>
        <w:rPr>
          <w:rFonts w:asciiTheme="minorHAnsi" w:hAnsiTheme="minorHAnsi"/>
          <w:b/>
          <w:sz w:val="22"/>
          <w:szCs w:val="22"/>
          <w:u w:val="single"/>
        </w:rPr>
      </w:pPr>
      <w:r>
        <w:rPr>
          <w:rFonts w:asciiTheme="minorHAnsi" w:hAnsiTheme="minorHAnsi"/>
          <w:sz w:val="22"/>
          <w:szCs w:val="22"/>
        </w:rPr>
        <w:t>C</w:t>
      </w:r>
      <w:r w:rsidRPr="003F0887">
        <w:rPr>
          <w:rFonts w:asciiTheme="minorHAnsi" w:hAnsiTheme="minorHAnsi"/>
          <w:sz w:val="22"/>
          <w:szCs w:val="22"/>
        </w:rPr>
        <w:t>urrent</w:t>
      </w:r>
      <w:r>
        <w:rPr>
          <w:rFonts w:asciiTheme="minorHAnsi" w:hAnsiTheme="minorHAnsi"/>
          <w:sz w:val="22"/>
          <w:szCs w:val="22"/>
        </w:rPr>
        <w:t xml:space="preserve"> NCQA Level 2 recognition or above;</w:t>
      </w:r>
    </w:p>
    <w:p w:rsidR="00933313" w:rsidRPr="00A805D7" w:rsidRDefault="00933313" w:rsidP="00933313">
      <w:pPr>
        <w:pStyle w:val="ListParagraph"/>
        <w:numPr>
          <w:ilvl w:val="0"/>
          <w:numId w:val="33"/>
        </w:numPr>
        <w:jc w:val="both"/>
        <w:rPr>
          <w:rFonts w:asciiTheme="minorHAnsi" w:hAnsiTheme="minorHAnsi"/>
          <w:b/>
          <w:sz w:val="22"/>
          <w:szCs w:val="22"/>
          <w:u w:val="single"/>
        </w:rPr>
      </w:pPr>
      <w:r>
        <w:rPr>
          <w:rFonts w:asciiTheme="minorHAnsi" w:hAnsiTheme="minorHAnsi"/>
          <w:sz w:val="22"/>
          <w:szCs w:val="22"/>
        </w:rPr>
        <w:t>Presence of a nurse care manager in the practice at least 20 hours per week; and</w:t>
      </w:r>
    </w:p>
    <w:p w:rsidR="00933313" w:rsidRPr="009D06AC" w:rsidRDefault="00933313" w:rsidP="009D06AC">
      <w:pPr>
        <w:pStyle w:val="ListParagraph"/>
        <w:numPr>
          <w:ilvl w:val="0"/>
          <w:numId w:val="33"/>
        </w:numPr>
        <w:tabs>
          <w:tab w:val="left" w:pos="360"/>
        </w:tabs>
        <w:jc w:val="both"/>
        <w:rPr>
          <w:rFonts w:asciiTheme="minorHAnsi" w:hAnsiTheme="minorHAnsi" w:cs="Arial"/>
          <w:b/>
          <w:color w:val="404040" w:themeColor="text1" w:themeTint="BF"/>
          <w:sz w:val="22"/>
          <w:szCs w:val="22"/>
        </w:rPr>
      </w:pPr>
      <w:r w:rsidRPr="009D06AC">
        <w:rPr>
          <w:rFonts w:asciiTheme="minorHAnsi" w:hAnsiTheme="minorHAnsi"/>
          <w:sz w:val="22"/>
          <w:szCs w:val="22"/>
        </w:rPr>
        <w:t xml:space="preserve">A high-risk patient panel of not more than 330 patients at a site location </w:t>
      </w:r>
      <w:r w:rsidRPr="009D06AC">
        <w:rPr>
          <w:rFonts w:asciiTheme="minorHAnsi" w:hAnsiTheme="minorHAnsi"/>
          <w:b/>
          <w:sz w:val="22"/>
          <w:szCs w:val="22"/>
          <w:u w:val="single"/>
        </w:rPr>
        <w:t>or</w:t>
      </w:r>
      <w:r w:rsidRPr="009D06AC">
        <w:rPr>
          <w:rFonts w:asciiTheme="minorHAnsi" w:hAnsiTheme="minorHAnsi"/>
          <w:sz w:val="22"/>
          <w:szCs w:val="22"/>
        </w:rPr>
        <w:t xml:space="preserve"> a willingness to limit the patients included in the project to a subset of those assigned to a limited number of providers in the practice.</w:t>
      </w:r>
    </w:p>
    <w:p w:rsidR="009D06AC" w:rsidRPr="009D06AC" w:rsidRDefault="009D06AC" w:rsidP="009D06AC">
      <w:pPr>
        <w:pStyle w:val="ListParagraph"/>
        <w:tabs>
          <w:tab w:val="left" w:pos="360"/>
        </w:tabs>
        <w:jc w:val="both"/>
        <w:rPr>
          <w:rFonts w:asciiTheme="minorHAnsi" w:hAnsiTheme="minorHAnsi" w:cs="Arial"/>
          <w:b/>
          <w:color w:val="404040" w:themeColor="text1" w:themeTint="BF"/>
          <w:sz w:val="22"/>
          <w:szCs w:val="22"/>
        </w:rPr>
      </w:pPr>
    </w:p>
    <w:p w:rsidR="00EB5258" w:rsidRPr="00D4666F" w:rsidRDefault="004A0C1A" w:rsidP="00D4666F">
      <w:pPr>
        <w:tabs>
          <w:tab w:val="left" w:pos="360"/>
        </w:tabs>
        <w:rPr>
          <w:rFonts w:asciiTheme="minorHAnsi" w:hAnsiTheme="minorHAnsi" w:cs="Arial"/>
          <w:b/>
          <w:color w:val="404040" w:themeColor="text1" w:themeTint="BF"/>
          <w:sz w:val="22"/>
          <w:szCs w:val="22"/>
        </w:rPr>
      </w:pPr>
      <w:r w:rsidRPr="00D4666F">
        <w:rPr>
          <w:rFonts w:asciiTheme="minorHAnsi" w:hAnsiTheme="minorHAnsi" w:cs="Arial"/>
          <w:b/>
          <w:color w:val="404040" w:themeColor="text1" w:themeTint="BF"/>
          <w:sz w:val="22"/>
          <w:szCs w:val="22"/>
        </w:rPr>
        <w:t>Practice Requirements</w:t>
      </w:r>
      <w:r w:rsidR="00650818" w:rsidRPr="00D4666F">
        <w:rPr>
          <w:rFonts w:asciiTheme="minorHAnsi" w:hAnsiTheme="minorHAnsi" w:cs="Arial"/>
          <w:b/>
          <w:color w:val="404040" w:themeColor="text1" w:themeTint="BF"/>
          <w:sz w:val="22"/>
          <w:szCs w:val="22"/>
        </w:rPr>
        <w:t>:</w:t>
      </w:r>
    </w:p>
    <w:p w:rsidR="00EB5258" w:rsidRPr="003F0887" w:rsidRDefault="00EB5258" w:rsidP="00D4666F">
      <w:pPr>
        <w:tabs>
          <w:tab w:val="left" w:pos="360"/>
        </w:tabs>
        <w:rPr>
          <w:rFonts w:asciiTheme="minorHAnsi" w:hAnsiTheme="minorHAnsi" w:cs="Arial"/>
          <w:b/>
          <w:color w:val="404040" w:themeColor="text1" w:themeTint="BF"/>
          <w:sz w:val="22"/>
          <w:szCs w:val="22"/>
        </w:rPr>
      </w:pPr>
    </w:p>
    <w:p w:rsidR="00BF5F67" w:rsidRPr="003F0887" w:rsidRDefault="00BF5F67" w:rsidP="00BF5F67">
      <w:pPr>
        <w:pStyle w:val="ListParagraph"/>
        <w:numPr>
          <w:ilvl w:val="0"/>
          <w:numId w:val="31"/>
        </w:numPr>
        <w:spacing w:after="200"/>
        <w:jc w:val="both"/>
        <w:rPr>
          <w:rFonts w:asciiTheme="minorHAnsi" w:hAnsiTheme="minorHAnsi" w:cs="Arial"/>
          <w:sz w:val="22"/>
          <w:szCs w:val="22"/>
          <w:u w:val="single"/>
        </w:rPr>
      </w:pPr>
      <w:r>
        <w:rPr>
          <w:rFonts w:asciiTheme="minorHAnsi" w:hAnsiTheme="minorHAnsi" w:cs="Arial"/>
          <w:sz w:val="22"/>
          <w:szCs w:val="22"/>
        </w:rPr>
        <w:t>Execute a contract</w:t>
      </w:r>
      <w:r w:rsidR="00B55811">
        <w:rPr>
          <w:rFonts w:asciiTheme="minorHAnsi" w:hAnsiTheme="minorHAnsi" w:cs="Arial"/>
          <w:sz w:val="22"/>
          <w:szCs w:val="22"/>
        </w:rPr>
        <w:t xml:space="preserve"> for Care Management Alerts</w:t>
      </w:r>
      <w:r>
        <w:rPr>
          <w:rFonts w:asciiTheme="minorHAnsi" w:hAnsiTheme="minorHAnsi" w:cs="Arial"/>
          <w:sz w:val="22"/>
          <w:szCs w:val="22"/>
        </w:rPr>
        <w:t xml:space="preserve"> and business associates agreement with RIQI to provide HIPAA compliant data sharing for </w:t>
      </w:r>
      <w:r w:rsidR="00587540">
        <w:rPr>
          <w:rFonts w:asciiTheme="minorHAnsi" w:hAnsiTheme="minorHAnsi" w:cs="Arial"/>
          <w:sz w:val="22"/>
          <w:szCs w:val="22"/>
        </w:rPr>
        <w:t xml:space="preserve">high-risk </w:t>
      </w:r>
      <w:r>
        <w:rPr>
          <w:rFonts w:asciiTheme="minorHAnsi" w:hAnsiTheme="minorHAnsi" w:cs="Arial"/>
          <w:sz w:val="22"/>
          <w:szCs w:val="22"/>
        </w:rPr>
        <w:t>patients who are not enrolled in CurrentCare</w:t>
      </w:r>
      <w:r w:rsidRPr="003F0887">
        <w:rPr>
          <w:rFonts w:asciiTheme="minorHAnsi" w:hAnsiTheme="minorHAnsi" w:cs="Arial"/>
          <w:sz w:val="22"/>
          <w:szCs w:val="22"/>
        </w:rPr>
        <w:t>;</w:t>
      </w:r>
    </w:p>
    <w:p w:rsidR="00D4666F" w:rsidRPr="00587540" w:rsidRDefault="00D4666F" w:rsidP="00D4666F">
      <w:pPr>
        <w:pStyle w:val="ListParagraph"/>
        <w:numPr>
          <w:ilvl w:val="0"/>
          <w:numId w:val="31"/>
        </w:numPr>
        <w:spacing w:after="200"/>
        <w:jc w:val="both"/>
        <w:rPr>
          <w:rFonts w:asciiTheme="minorHAnsi" w:hAnsiTheme="minorHAnsi" w:cs="Arial"/>
          <w:sz w:val="22"/>
          <w:szCs w:val="22"/>
          <w:u w:val="single"/>
        </w:rPr>
      </w:pPr>
      <w:r>
        <w:rPr>
          <w:rFonts w:asciiTheme="minorHAnsi" w:hAnsiTheme="minorHAnsi" w:cs="Arial"/>
          <w:sz w:val="22"/>
          <w:szCs w:val="22"/>
        </w:rPr>
        <w:t>Identify a nurse care management liaison to RIQI who will act as the program champion in the practice;</w:t>
      </w:r>
    </w:p>
    <w:p w:rsidR="006B3E36" w:rsidRPr="003F0887" w:rsidRDefault="00587540" w:rsidP="00933AFD">
      <w:pPr>
        <w:pStyle w:val="ListParagraph"/>
        <w:numPr>
          <w:ilvl w:val="0"/>
          <w:numId w:val="31"/>
        </w:numPr>
        <w:spacing w:after="200"/>
        <w:jc w:val="both"/>
        <w:rPr>
          <w:rFonts w:asciiTheme="minorHAnsi" w:hAnsiTheme="minorHAnsi" w:cs="Arial"/>
          <w:sz w:val="22"/>
          <w:szCs w:val="22"/>
          <w:u w:val="single"/>
        </w:rPr>
      </w:pPr>
      <w:r>
        <w:rPr>
          <w:rFonts w:asciiTheme="minorHAnsi" w:hAnsiTheme="minorHAnsi" w:cs="Arial"/>
          <w:sz w:val="22"/>
          <w:szCs w:val="22"/>
        </w:rPr>
        <w:t>Document</w:t>
      </w:r>
      <w:r w:rsidR="00BF5F67">
        <w:rPr>
          <w:rFonts w:asciiTheme="minorHAnsi" w:hAnsiTheme="minorHAnsi" w:cs="Arial"/>
          <w:sz w:val="22"/>
          <w:szCs w:val="22"/>
        </w:rPr>
        <w:t xml:space="preserve"> current workflow processes associated with care management follow-up for patients either in or discharged from an inpatient or emergency department setting</w:t>
      </w:r>
      <w:r>
        <w:rPr>
          <w:rFonts w:asciiTheme="minorHAnsi" w:hAnsiTheme="minorHAnsi" w:cs="Arial"/>
          <w:sz w:val="22"/>
          <w:szCs w:val="22"/>
        </w:rPr>
        <w:t xml:space="preserve"> (e.g., workflow diagram and time study)</w:t>
      </w:r>
      <w:r w:rsidR="00BF5F67">
        <w:rPr>
          <w:rFonts w:asciiTheme="minorHAnsi" w:hAnsiTheme="minorHAnsi" w:cs="Arial"/>
          <w:sz w:val="22"/>
          <w:szCs w:val="22"/>
        </w:rPr>
        <w:t>;</w:t>
      </w:r>
    </w:p>
    <w:p w:rsidR="00044B62" w:rsidRPr="003F0887" w:rsidRDefault="00BF5F67" w:rsidP="00933AFD">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Provide a file or files – in a specified format</w:t>
      </w:r>
      <w:r w:rsidR="0076280A">
        <w:rPr>
          <w:rFonts w:asciiTheme="minorHAnsi" w:hAnsiTheme="minorHAnsi" w:cs="Arial"/>
          <w:sz w:val="22"/>
          <w:szCs w:val="22"/>
        </w:rPr>
        <w:t xml:space="preserve"> </w:t>
      </w:r>
      <w:r>
        <w:rPr>
          <w:rFonts w:asciiTheme="minorHAnsi" w:hAnsiTheme="minorHAnsi" w:cs="Arial"/>
          <w:sz w:val="22"/>
          <w:szCs w:val="22"/>
        </w:rPr>
        <w:t xml:space="preserve">-  including </w:t>
      </w:r>
      <w:r w:rsidR="00A805D7">
        <w:rPr>
          <w:rFonts w:asciiTheme="minorHAnsi" w:hAnsiTheme="minorHAnsi" w:cs="Arial"/>
          <w:sz w:val="22"/>
          <w:szCs w:val="22"/>
        </w:rPr>
        <w:t>up to 330</w:t>
      </w:r>
      <w:r>
        <w:rPr>
          <w:rFonts w:asciiTheme="minorHAnsi" w:hAnsiTheme="minorHAnsi" w:cs="Arial"/>
          <w:sz w:val="22"/>
          <w:szCs w:val="22"/>
        </w:rPr>
        <w:t xml:space="preserve"> patients identified as high risk by the practice or a health plan</w:t>
      </w:r>
      <w:r w:rsidR="00A805D7">
        <w:rPr>
          <w:rFonts w:asciiTheme="minorHAnsi" w:hAnsiTheme="minorHAnsi" w:cs="Arial"/>
          <w:sz w:val="22"/>
          <w:szCs w:val="22"/>
        </w:rPr>
        <w:t xml:space="preserve"> within one (1) month of award notification</w:t>
      </w:r>
      <w:r w:rsidR="00A31970" w:rsidRPr="003F0887">
        <w:rPr>
          <w:rFonts w:asciiTheme="minorHAnsi" w:hAnsiTheme="minorHAnsi" w:cs="Arial"/>
          <w:sz w:val="22"/>
          <w:szCs w:val="22"/>
        </w:rPr>
        <w:t>;</w:t>
      </w:r>
    </w:p>
    <w:p w:rsidR="00044B62" w:rsidRPr="00BF5F67" w:rsidRDefault="00BF5F67" w:rsidP="00933AFD">
      <w:pPr>
        <w:pStyle w:val="ListParagraph"/>
        <w:numPr>
          <w:ilvl w:val="0"/>
          <w:numId w:val="30"/>
        </w:numPr>
        <w:spacing w:after="200"/>
        <w:jc w:val="both"/>
        <w:rPr>
          <w:rFonts w:asciiTheme="minorHAnsi" w:hAnsiTheme="minorHAnsi" w:cs="Arial"/>
          <w:sz w:val="22"/>
          <w:szCs w:val="22"/>
          <w:u w:val="single"/>
        </w:rPr>
      </w:pPr>
      <w:r w:rsidRPr="00BF5F67">
        <w:rPr>
          <w:rFonts w:asciiTheme="minorHAnsi" w:hAnsiTheme="minorHAnsi" w:cs="Arial"/>
          <w:sz w:val="22"/>
          <w:szCs w:val="22"/>
        </w:rPr>
        <w:t xml:space="preserve">Attend an in-person </w:t>
      </w:r>
      <w:r w:rsidR="00587540">
        <w:rPr>
          <w:rFonts w:asciiTheme="minorHAnsi" w:hAnsiTheme="minorHAnsi" w:cs="Arial"/>
          <w:sz w:val="22"/>
          <w:szCs w:val="22"/>
        </w:rPr>
        <w:t>and/</w:t>
      </w:r>
      <w:r w:rsidRPr="00BF5F67">
        <w:rPr>
          <w:rFonts w:asciiTheme="minorHAnsi" w:hAnsiTheme="minorHAnsi" w:cs="Arial"/>
          <w:sz w:val="22"/>
          <w:szCs w:val="22"/>
        </w:rPr>
        <w:t>or web-based training on the use of the Care Management Dashboard;</w:t>
      </w:r>
    </w:p>
    <w:p w:rsidR="00044B62" w:rsidRPr="003F0887" w:rsidRDefault="00BF5F67" w:rsidP="00933AFD">
      <w:pPr>
        <w:pStyle w:val="ListParagraph"/>
        <w:numPr>
          <w:ilvl w:val="0"/>
          <w:numId w:val="30"/>
        </w:numPr>
        <w:spacing w:after="200"/>
        <w:jc w:val="both"/>
        <w:rPr>
          <w:rFonts w:asciiTheme="minorHAnsi" w:hAnsiTheme="minorHAnsi" w:cs="Arial"/>
          <w:sz w:val="22"/>
          <w:szCs w:val="22"/>
          <w:u w:val="single"/>
        </w:rPr>
      </w:pPr>
      <w:r>
        <w:rPr>
          <w:rFonts w:asciiTheme="minorHAnsi" w:hAnsiTheme="minorHAnsi" w:cs="Arial"/>
          <w:sz w:val="22"/>
          <w:szCs w:val="22"/>
        </w:rPr>
        <w:t>Commit to redesign, e</w:t>
      </w:r>
      <w:r w:rsidR="00044B62" w:rsidRPr="003F0887">
        <w:rPr>
          <w:rFonts w:asciiTheme="minorHAnsi" w:hAnsiTheme="minorHAnsi" w:cs="Arial"/>
          <w:sz w:val="22"/>
          <w:szCs w:val="22"/>
        </w:rPr>
        <w:t>stablish</w:t>
      </w:r>
      <w:r>
        <w:rPr>
          <w:rFonts w:asciiTheme="minorHAnsi" w:hAnsiTheme="minorHAnsi" w:cs="Arial"/>
          <w:sz w:val="22"/>
          <w:szCs w:val="22"/>
        </w:rPr>
        <w:t xml:space="preserve"> and document</w:t>
      </w:r>
      <w:r w:rsidR="00933AFD" w:rsidRPr="003F0887">
        <w:rPr>
          <w:rFonts w:asciiTheme="minorHAnsi" w:hAnsiTheme="minorHAnsi" w:cs="Arial"/>
          <w:sz w:val="22"/>
          <w:szCs w:val="22"/>
        </w:rPr>
        <w:t xml:space="preserve"> </w:t>
      </w:r>
      <w:r w:rsidR="00587540">
        <w:rPr>
          <w:rFonts w:asciiTheme="minorHAnsi" w:hAnsiTheme="minorHAnsi" w:cs="Arial"/>
          <w:sz w:val="22"/>
          <w:szCs w:val="22"/>
        </w:rPr>
        <w:t xml:space="preserve">modified </w:t>
      </w:r>
      <w:r>
        <w:rPr>
          <w:rFonts w:asciiTheme="minorHAnsi" w:hAnsiTheme="minorHAnsi" w:cs="Arial"/>
          <w:sz w:val="22"/>
          <w:szCs w:val="22"/>
        </w:rPr>
        <w:t>CMD</w:t>
      </w:r>
      <w:r w:rsidR="00044B62" w:rsidRPr="003F0887">
        <w:rPr>
          <w:rFonts w:asciiTheme="minorHAnsi" w:hAnsiTheme="minorHAnsi" w:cs="Arial"/>
          <w:sz w:val="22"/>
          <w:szCs w:val="22"/>
        </w:rPr>
        <w:t xml:space="preserve"> </w:t>
      </w:r>
      <w:r>
        <w:rPr>
          <w:rFonts w:asciiTheme="minorHAnsi" w:hAnsiTheme="minorHAnsi" w:cs="Arial"/>
          <w:sz w:val="22"/>
          <w:szCs w:val="22"/>
        </w:rPr>
        <w:t xml:space="preserve">workflows to incorporate CMD data into care management processes </w:t>
      </w:r>
      <w:r w:rsidR="006B3E9A" w:rsidRPr="003F0887">
        <w:rPr>
          <w:rFonts w:asciiTheme="minorHAnsi" w:hAnsiTheme="minorHAnsi" w:cs="Arial"/>
          <w:sz w:val="22"/>
          <w:szCs w:val="22"/>
        </w:rPr>
        <w:t>within</w:t>
      </w:r>
      <w:r>
        <w:rPr>
          <w:rFonts w:asciiTheme="minorHAnsi" w:hAnsiTheme="minorHAnsi" w:cs="Arial"/>
          <w:sz w:val="22"/>
          <w:szCs w:val="22"/>
        </w:rPr>
        <w:t xml:space="preserve"> two (2</w:t>
      </w:r>
      <w:r w:rsidR="00583523" w:rsidRPr="003F0887">
        <w:rPr>
          <w:rFonts w:asciiTheme="minorHAnsi" w:hAnsiTheme="minorHAnsi" w:cs="Arial"/>
          <w:sz w:val="22"/>
          <w:szCs w:val="22"/>
        </w:rPr>
        <w:t xml:space="preserve">) </w:t>
      </w:r>
      <w:r w:rsidR="006B3E9A" w:rsidRPr="003F0887">
        <w:rPr>
          <w:rFonts w:asciiTheme="minorHAnsi" w:hAnsiTheme="minorHAnsi" w:cs="Arial"/>
          <w:sz w:val="22"/>
          <w:szCs w:val="22"/>
        </w:rPr>
        <w:t xml:space="preserve">month of </w:t>
      </w:r>
      <w:r w:rsidR="006166E6" w:rsidRPr="003F0887">
        <w:rPr>
          <w:rFonts w:asciiTheme="minorHAnsi" w:hAnsiTheme="minorHAnsi" w:cs="Arial"/>
          <w:sz w:val="22"/>
          <w:szCs w:val="22"/>
        </w:rPr>
        <w:t>award notification</w:t>
      </w:r>
      <w:r w:rsidR="00A31970" w:rsidRPr="003F0887">
        <w:rPr>
          <w:rFonts w:asciiTheme="minorHAnsi" w:hAnsiTheme="minorHAnsi" w:cs="Arial"/>
          <w:sz w:val="22"/>
          <w:szCs w:val="22"/>
        </w:rPr>
        <w:t>;</w:t>
      </w:r>
      <w:r w:rsidR="00587540">
        <w:rPr>
          <w:rFonts w:asciiTheme="minorHAnsi" w:hAnsiTheme="minorHAnsi" w:cs="Arial"/>
          <w:sz w:val="22"/>
          <w:szCs w:val="22"/>
        </w:rPr>
        <w:t xml:space="preserve"> and</w:t>
      </w:r>
    </w:p>
    <w:p w:rsidR="0008305E" w:rsidRPr="00933313" w:rsidRDefault="007E5FBF" w:rsidP="00552109">
      <w:pPr>
        <w:pStyle w:val="ListParagraph"/>
        <w:numPr>
          <w:ilvl w:val="0"/>
          <w:numId w:val="30"/>
        </w:numPr>
        <w:spacing w:after="200"/>
        <w:jc w:val="both"/>
        <w:rPr>
          <w:rFonts w:asciiTheme="minorHAnsi" w:hAnsiTheme="minorHAnsi"/>
          <w:b/>
          <w:sz w:val="22"/>
          <w:szCs w:val="22"/>
          <w:u w:val="single"/>
        </w:rPr>
      </w:pPr>
      <w:r w:rsidRPr="00933313">
        <w:rPr>
          <w:rFonts w:asciiTheme="minorHAnsi" w:hAnsiTheme="minorHAnsi" w:cs="Arial"/>
          <w:sz w:val="22"/>
          <w:szCs w:val="22"/>
        </w:rPr>
        <w:t xml:space="preserve">Assist with meeting the evaluation plan requirements </w:t>
      </w:r>
      <w:r w:rsidR="00A31970" w:rsidRPr="00933313">
        <w:rPr>
          <w:rFonts w:asciiTheme="minorHAnsi" w:hAnsiTheme="minorHAnsi" w:cs="Arial"/>
          <w:sz w:val="22"/>
          <w:szCs w:val="22"/>
        </w:rPr>
        <w:t xml:space="preserve">which will </w:t>
      </w:r>
      <w:r w:rsidR="00587540" w:rsidRPr="00933313">
        <w:rPr>
          <w:rFonts w:asciiTheme="minorHAnsi" w:hAnsiTheme="minorHAnsi" w:cs="Arial"/>
          <w:sz w:val="22"/>
          <w:szCs w:val="22"/>
        </w:rPr>
        <w:t>include but not be limited to</w:t>
      </w:r>
      <w:r w:rsidR="00A31970" w:rsidRPr="00933313">
        <w:rPr>
          <w:rFonts w:asciiTheme="minorHAnsi" w:hAnsiTheme="minorHAnsi" w:cs="Arial"/>
          <w:sz w:val="22"/>
          <w:szCs w:val="22"/>
        </w:rPr>
        <w:t xml:space="preserve"> producing </w:t>
      </w:r>
      <w:r w:rsidR="00A805D7" w:rsidRPr="00933313">
        <w:rPr>
          <w:rFonts w:asciiTheme="minorHAnsi" w:hAnsiTheme="minorHAnsi" w:cs="Arial"/>
          <w:sz w:val="22"/>
          <w:szCs w:val="22"/>
        </w:rPr>
        <w:t xml:space="preserve">quarterly </w:t>
      </w:r>
      <w:r w:rsidR="00A31970" w:rsidRPr="00933313">
        <w:rPr>
          <w:rFonts w:asciiTheme="minorHAnsi" w:hAnsiTheme="minorHAnsi" w:cs="Arial"/>
          <w:sz w:val="22"/>
          <w:szCs w:val="22"/>
        </w:rPr>
        <w:t>practice reports</w:t>
      </w:r>
      <w:r w:rsidR="00A805D7" w:rsidRPr="00933313">
        <w:rPr>
          <w:rFonts w:asciiTheme="minorHAnsi" w:hAnsiTheme="minorHAnsi" w:cs="Arial"/>
          <w:sz w:val="22"/>
          <w:szCs w:val="22"/>
        </w:rPr>
        <w:t xml:space="preserve"> regarding workflow and care management processes (e.g., </w:t>
      </w:r>
      <w:r w:rsidR="00587540" w:rsidRPr="00933313">
        <w:rPr>
          <w:rFonts w:asciiTheme="minorHAnsi" w:hAnsiTheme="minorHAnsi" w:cs="Arial"/>
          <w:sz w:val="22"/>
          <w:szCs w:val="22"/>
        </w:rPr>
        <w:t xml:space="preserve">workflow diagram and </w:t>
      </w:r>
      <w:r w:rsidR="00A805D7" w:rsidRPr="00933313">
        <w:rPr>
          <w:rFonts w:asciiTheme="minorHAnsi" w:hAnsiTheme="minorHAnsi" w:cs="Arial"/>
          <w:sz w:val="22"/>
          <w:szCs w:val="22"/>
        </w:rPr>
        <w:t>time study)</w:t>
      </w:r>
    </w:p>
    <w:p w:rsidR="00A971C9" w:rsidRPr="003F0887" w:rsidRDefault="00CC0077" w:rsidP="00B55811">
      <w:pPr>
        <w:rPr>
          <w:rFonts w:asciiTheme="minorHAnsi" w:hAnsiTheme="minorHAnsi"/>
          <w:sz w:val="22"/>
          <w:szCs w:val="22"/>
          <w:u w:val="single"/>
        </w:rPr>
      </w:pPr>
      <w:r w:rsidRPr="003F0887">
        <w:rPr>
          <w:rFonts w:asciiTheme="minorHAnsi" w:hAnsiTheme="minorHAnsi"/>
          <w:b/>
          <w:color w:val="404040" w:themeColor="text1" w:themeTint="BF"/>
          <w:sz w:val="22"/>
          <w:szCs w:val="22"/>
          <w:u w:val="single"/>
        </w:rPr>
        <w:t>Timeline for Selection Process</w:t>
      </w:r>
      <w:r w:rsidR="00475CD0" w:rsidRPr="003F0887">
        <w:rPr>
          <w:rFonts w:asciiTheme="minorHAnsi" w:hAnsiTheme="minorHAnsi"/>
          <w:b/>
          <w:color w:val="404040" w:themeColor="text1" w:themeTint="BF"/>
          <w:sz w:val="22"/>
          <w:szCs w:val="22"/>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70"/>
        <w:gridCol w:w="4050"/>
      </w:tblGrid>
      <w:tr w:rsidR="00893B0D" w:rsidRPr="003F0887" w:rsidTr="00B62B76">
        <w:trPr>
          <w:trHeight w:val="647"/>
        </w:trPr>
        <w:tc>
          <w:tcPr>
            <w:tcW w:w="720" w:type="dxa"/>
            <w:shd w:val="clear" w:color="auto" w:fill="DBE5F1"/>
            <w:vAlign w:val="center"/>
          </w:tcPr>
          <w:p w:rsidR="00A971C9" w:rsidRPr="003F0887" w:rsidRDefault="00CC0077" w:rsidP="003F1A22">
            <w:pPr>
              <w:jc w:val="center"/>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Step</w:t>
            </w:r>
          </w:p>
        </w:tc>
        <w:tc>
          <w:tcPr>
            <w:tcW w:w="5670" w:type="dxa"/>
            <w:shd w:val="clear" w:color="auto" w:fill="DBE5F1"/>
            <w:vAlign w:val="center"/>
          </w:tcPr>
          <w:p w:rsidR="00A971C9" w:rsidRPr="003F0887" w:rsidRDefault="00CC0077" w:rsidP="003F1A22">
            <w:pPr>
              <w:jc w:val="center"/>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Activity</w:t>
            </w:r>
          </w:p>
        </w:tc>
        <w:tc>
          <w:tcPr>
            <w:tcW w:w="4050" w:type="dxa"/>
            <w:shd w:val="clear" w:color="auto" w:fill="DBE5F1"/>
            <w:vAlign w:val="center"/>
          </w:tcPr>
          <w:p w:rsidR="00A971C9" w:rsidRPr="003F0887" w:rsidRDefault="00CC0077" w:rsidP="003F1A22">
            <w:pPr>
              <w:jc w:val="center"/>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Date</w:t>
            </w:r>
          </w:p>
        </w:tc>
      </w:tr>
      <w:tr w:rsidR="00B62B76" w:rsidRPr="003F0887" w:rsidTr="00B62B76">
        <w:trPr>
          <w:trHeight w:val="719"/>
        </w:trPr>
        <w:tc>
          <w:tcPr>
            <w:tcW w:w="720" w:type="dxa"/>
            <w:shd w:val="clear" w:color="auto" w:fill="auto"/>
          </w:tcPr>
          <w:p w:rsidR="00B62B76" w:rsidRPr="003F0887" w:rsidRDefault="00B62B76" w:rsidP="00C9647B">
            <w:pPr>
              <w:jc w:val="both"/>
              <w:rPr>
                <w:rFonts w:asciiTheme="minorHAnsi" w:hAnsiTheme="minorHAnsi"/>
                <w:sz w:val="22"/>
                <w:szCs w:val="22"/>
              </w:rPr>
            </w:pPr>
            <w:r>
              <w:rPr>
                <w:rFonts w:asciiTheme="minorHAnsi" w:hAnsiTheme="minorHAnsi"/>
                <w:sz w:val="22"/>
                <w:szCs w:val="22"/>
              </w:rPr>
              <w:t>1</w:t>
            </w:r>
          </w:p>
        </w:tc>
        <w:tc>
          <w:tcPr>
            <w:tcW w:w="5670" w:type="dxa"/>
            <w:shd w:val="clear" w:color="auto" w:fill="auto"/>
          </w:tcPr>
          <w:p w:rsidR="00B62B76" w:rsidRDefault="00B62B76" w:rsidP="00B5470F">
            <w:pPr>
              <w:rPr>
                <w:rFonts w:asciiTheme="minorHAnsi" w:hAnsiTheme="minorHAnsi"/>
                <w:sz w:val="22"/>
                <w:szCs w:val="22"/>
              </w:rPr>
            </w:pPr>
            <w:r>
              <w:rPr>
                <w:rFonts w:asciiTheme="minorHAnsi" w:hAnsiTheme="minorHAnsi"/>
                <w:sz w:val="22"/>
                <w:szCs w:val="22"/>
              </w:rPr>
              <w:t>Complete survey monkey letter of intent</w:t>
            </w:r>
          </w:p>
        </w:tc>
        <w:tc>
          <w:tcPr>
            <w:tcW w:w="4050" w:type="dxa"/>
            <w:shd w:val="clear" w:color="auto" w:fill="auto"/>
          </w:tcPr>
          <w:p w:rsidR="00B62B76" w:rsidRDefault="009D06AC" w:rsidP="00B62B76">
            <w:pPr>
              <w:rPr>
                <w:rFonts w:asciiTheme="minorHAnsi" w:hAnsiTheme="minorHAnsi"/>
                <w:sz w:val="22"/>
                <w:szCs w:val="22"/>
              </w:rPr>
            </w:pPr>
            <w:r>
              <w:rPr>
                <w:rFonts w:asciiTheme="minorHAnsi" w:hAnsiTheme="minorHAnsi"/>
                <w:sz w:val="22"/>
                <w:szCs w:val="22"/>
              </w:rPr>
              <w:t>Monday, December 14</w:t>
            </w:r>
            <w:r w:rsidR="00B62B76">
              <w:rPr>
                <w:rFonts w:asciiTheme="minorHAnsi" w:hAnsiTheme="minorHAnsi"/>
                <w:sz w:val="22"/>
                <w:szCs w:val="22"/>
              </w:rPr>
              <w:t>, 2015 by 5:00 pm</w:t>
            </w:r>
          </w:p>
        </w:tc>
      </w:tr>
      <w:tr w:rsidR="00A971C9" w:rsidRPr="003F0887" w:rsidTr="00B62B76">
        <w:trPr>
          <w:trHeight w:val="719"/>
        </w:trPr>
        <w:tc>
          <w:tcPr>
            <w:tcW w:w="720" w:type="dxa"/>
            <w:shd w:val="clear" w:color="auto" w:fill="auto"/>
          </w:tcPr>
          <w:p w:rsidR="00A971C9" w:rsidRPr="003F0887" w:rsidRDefault="00B62B76" w:rsidP="00C9647B">
            <w:pPr>
              <w:jc w:val="both"/>
              <w:rPr>
                <w:rFonts w:asciiTheme="minorHAnsi" w:hAnsiTheme="minorHAnsi"/>
                <w:sz w:val="22"/>
                <w:szCs w:val="22"/>
              </w:rPr>
            </w:pPr>
            <w:r>
              <w:rPr>
                <w:rFonts w:asciiTheme="minorHAnsi" w:hAnsiTheme="minorHAnsi"/>
                <w:sz w:val="22"/>
                <w:szCs w:val="22"/>
              </w:rPr>
              <w:t>2</w:t>
            </w:r>
          </w:p>
        </w:tc>
        <w:tc>
          <w:tcPr>
            <w:tcW w:w="5670" w:type="dxa"/>
            <w:shd w:val="clear" w:color="auto" w:fill="auto"/>
          </w:tcPr>
          <w:p w:rsidR="00580051" w:rsidRPr="003F0887" w:rsidRDefault="00B62B76" w:rsidP="00B5470F">
            <w:pPr>
              <w:rPr>
                <w:rFonts w:asciiTheme="minorHAnsi" w:hAnsiTheme="minorHAnsi"/>
                <w:sz w:val="22"/>
                <w:szCs w:val="22"/>
              </w:rPr>
            </w:pPr>
            <w:r>
              <w:rPr>
                <w:rFonts w:asciiTheme="minorHAnsi" w:hAnsiTheme="minorHAnsi"/>
                <w:sz w:val="22"/>
                <w:szCs w:val="22"/>
              </w:rPr>
              <w:t>Information Session</w:t>
            </w:r>
          </w:p>
          <w:p w:rsidR="00580051" w:rsidRPr="003F0887" w:rsidRDefault="00CC0077" w:rsidP="00B62B76">
            <w:pPr>
              <w:rPr>
                <w:rFonts w:asciiTheme="minorHAnsi" w:hAnsiTheme="minorHAnsi"/>
                <w:sz w:val="22"/>
                <w:szCs w:val="22"/>
              </w:rPr>
            </w:pPr>
            <w:r w:rsidRPr="003F0887">
              <w:rPr>
                <w:rFonts w:asciiTheme="minorHAnsi" w:hAnsiTheme="minorHAnsi"/>
                <w:sz w:val="22"/>
                <w:szCs w:val="22"/>
              </w:rPr>
              <w:t>Call-in number</w:t>
            </w:r>
            <w:r w:rsidR="00580051" w:rsidRPr="003F0887">
              <w:rPr>
                <w:rFonts w:asciiTheme="minorHAnsi" w:hAnsiTheme="minorHAnsi"/>
                <w:sz w:val="22"/>
                <w:szCs w:val="22"/>
              </w:rPr>
              <w:t>:</w:t>
            </w:r>
            <w:r w:rsidRPr="003F0887">
              <w:rPr>
                <w:rFonts w:asciiTheme="minorHAnsi" w:hAnsiTheme="minorHAnsi"/>
                <w:sz w:val="22"/>
                <w:szCs w:val="22"/>
              </w:rPr>
              <w:t xml:space="preserve"> </w:t>
            </w:r>
            <w:r w:rsidR="00B62B76">
              <w:rPr>
                <w:rFonts w:asciiTheme="minorHAnsi" w:hAnsiTheme="minorHAnsi"/>
                <w:sz w:val="22"/>
                <w:szCs w:val="22"/>
              </w:rPr>
              <w:t>866-951-1151, code 869951115</w:t>
            </w:r>
          </w:p>
        </w:tc>
        <w:tc>
          <w:tcPr>
            <w:tcW w:w="4050" w:type="dxa"/>
            <w:shd w:val="clear" w:color="auto" w:fill="auto"/>
          </w:tcPr>
          <w:p w:rsidR="00B62B76" w:rsidRDefault="009D06AC" w:rsidP="00B62B76">
            <w:pPr>
              <w:rPr>
                <w:rFonts w:asciiTheme="minorHAnsi" w:hAnsiTheme="minorHAnsi"/>
                <w:sz w:val="22"/>
                <w:szCs w:val="22"/>
              </w:rPr>
            </w:pPr>
            <w:r>
              <w:rPr>
                <w:rFonts w:asciiTheme="minorHAnsi" w:hAnsiTheme="minorHAnsi"/>
                <w:sz w:val="22"/>
                <w:szCs w:val="22"/>
              </w:rPr>
              <w:t>Tuesday, December 15</w:t>
            </w:r>
            <w:r w:rsidR="009802A8">
              <w:rPr>
                <w:rFonts w:asciiTheme="minorHAnsi" w:hAnsiTheme="minorHAnsi"/>
                <w:sz w:val="22"/>
                <w:szCs w:val="22"/>
              </w:rPr>
              <w:t>, 2015</w:t>
            </w:r>
            <w:r w:rsidR="00B62B76">
              <w:rPr>
                <w:rFonts w:asciiTheme="minorHAnsi" w:hAnsiTheme="minorHAnsi"/>
                <w:sz w:val="22"/>
                <w:szCs w:val="22"/>
              </w:rPr>
              <w:t xml:space="preserve">, </w:t>
            </w:r>
          </w:p>
          <w:p w:rsidR="00271BE4" w:rsidRPr="003F0887" w:rsidRDefault="009D06AC" w:rsidP="00B62B76">
            <w:pPr>
              <w:rPr>
                <w:rFonts w:asciiTheme="minorHAnsi" w:hAnsiTheme="minorHAnsi"/>
                <w:sz w:val="22"/>
                <w:szCs w:val="22"/>
              </w:rPr>
            </w:pPr>
            <w:r>
              <w:rPr>
                <w:rFonts w:asciiTheme="minorHAnsi" w:hAnsiTheme="minorHAnsi"/>
                <w:sz w:val="22"/>
                <w:szCs w:val="22"/>
              </w:rPr>
              <w:t>7:30 – 8:30 am</w:t>
            </w:r>
          </w:p>
        </w:tc>
      </w:tr>
      <w:tr w:rsidR="00A971C9" w:rsidRPr="003F0887" w:rsidTr="00B62B76">
        <w:trPr>
          <w:trHeight w:val="701"/>
        </w:trPr>
        <w:tc>
          <w:tcPr>
            <w:tcW w:w="720" w:type="dxa"/>
            <w:shd w:val="clear" w:color="auto" w:fill="FFFF00"/>
          </w:tcPr>
          <w:p w:rsidR="00A971C9" w:rsidRPr="008B08D7" w:rsidRDefault="00B62B76" w:rsidP="00C9647B">
            <w:pPr>
              <w:jc w:val="both"/>
              <w:rPr>
                <w:rFonts w:asciiTheme="minorHAnsi" w:hAnsiTheme="minorHAnsi"/>
                <w:b/>
                <w:sz w:val="22"/>
                <w:szCs w:val="22"/>
              </w:rPr>
            </w:pPr>
            <w:r w:rsidRPr="008B08D7">
              <w:rPr>
                <w:rFonts w:asciiTheme="minorHAnsi" w:hAnsiTheme="minorHAnsi"/>
                <w:b/>
                <w:color w:val="404040" w:themeColor="text1" w:themeTint="BF"/>
                <w:sz w:val="22"/>
                <w:szCs w:val="22"/>
              </w:rPr>
              <w:t>3</w:t>
            </w:r>
          </w:p>
        </w:tc>
        <w:tc>
          <w:tcPr>
            <w:tcW w:w="5670" w:type="dxa"/>
            <w:shd w:val="clear" w:color="auto" w:fill="FFFF00"/>
          </w:tcPr>
          <w:p w:rsidR="00580051" w:rsidRPr="008B08D7" w:rsidRDefault="00CC0077" w:rsidP="00B5470F">
            <w:pPr>
              <w:rPr>
                <w:rFonts w:asciiTheme="minorHAnsi" w:hAnsiTheme="minorHAnsi"/>
                <w:b/>
                <w:color w:val="404040" w:themeColor="text1" w:themeTint="BF"/>
                <w:sz w:val="22"/>
                <w:szCs w:val="22"/>
              </w:rPr>
            </w:pPr>
            <w:r w:rsidRPr="008B08D7">
              <w:rPr>
                <w:rFonts w:asciiTheme="minorHAnsi" w:hAnsiTheme="minorHAnsi"/>
                <w:b/>
                <w:color w:val="404040" w:themeColor="text1" w:themeTint="BF"/>
                <w:sz w:val="22"/>
                <w:szCs w:val="22"/>
              </w:rPr>
              <w:t>Practices submit completed application package- electronically to</w:t>
            </w:r>
            <w:r w:rsidR="00B62B76" w:rsidRPr="008B08D7">
              <w:rPr>
                <w:rFonts w:asciiTheme="minorHAnsi" w:hAnsiTheme="minorHAnsi"/>
                <w:b/>
                <w:color w:val="404040" w:themeColor="text1" w:themeTint="BF"/>
                <w:sz w:val="22"/>
                <w:szCs w:val="22"/>
              </w:rPr>
              <w:t xml:space="preserve"> efontaine@riqi.org</w:t>
            </w:r>
          </w:p>
          <w:p w:rsidR="00A971C9" w:rsidRPr="008B08D7" w:rsidRDefault="00AC7680" w:rsidP="00B5470F">
            <w:pPr>
              <w:rPr>
                <w:rFonts w:asciiTheme="minorHAnsi" w:hAnsiTheme="minorHAnsi"/>
                <w:b/>
                <w:color w:val="404040" w:themeColor="text1" w:themeTint="BF"/>
                <w:sz w:val="22"/>
                <w:szCs w:val="22"/>
              </w:rPr>
            </w:pPr>
            <w:r w:rsidRPr="008B08D7">
              <w:rPr>
                <w:rFonts w:asciiTheme="minorHAnsi" w:hAnsiTheme="minorHAnsi"/>
                <w:b/>
                <w:color w:val="404040" w:themeColor="text1" w:themeTint="BF"/>
                <w:sz w:val="22"/>
                <w:szCs w:val="22"/>
              </w:rPr>
              <w:t xml:space="preserve">Please include application checklist. </w:t>
            </w:r>
          </w:p>
        </w:tc>
        <w:tc>
          <w:tcPr>
            <w:tcW w:w="4050" w:type="dxa"/>
            <w:shd w:val="clear" w:color="auto" w:fill="FFFF00"/>
          </w:tcPr>
          <w:p w:rsidR="00A971C9" w:rsidRPr="008B08D7" w:rsidRDefault="00D4666F" w:rsidP="00B62B76">
            <w:pPr>
              <w:rPr>
                <w:rFonts w:asciiTheme="minorHAnsi" w:hAnsiTheme="minorHAnsi"/>
                <w:b/>
                <w:color w:val="404040" w:themeColor="text1" w:themeTint="BF"/>
                <w:sz w:val="22"/>
                <w:szCs w:val="22"/>
              </w:rPr>
            </w:pPr>
            <w:r w:rsidRPr="008B08D7">
              <w:rPr>
                <w:rFonts w:asciiTheme="minorHAnsi" w:hAnsiTheme="minorHAnsi"/>
                <w:b/>
                <w:color w:val="404040" w:themeColor="text1" w:themeTint="BF"/>
                <w:sz w:val="22"/>
                <w:szCs w:val="22"/>
              </w:rPr>
              <w:t>Thursday, December 31</w:t>
            </w:r>
            <w:r w:rsidR="009802A8" w:rsidRPr="008B08D7">
              <w:rPr>
                <w:rFonts w:asciiTheme="minorHAnsi" w:hAnsiTheme="minorHAnsi"/>
                <w:b/>
                <w:color w:val="404040" w:themeColor="text1" w:themeTint="BF"/>
                <w:sz w:val="22"/>
                <w:szCs w:val="22"/>
              </w:rPr>
              <w:t>, 2015</w:t>
            </w:r>
            <w:r w:rsidR="009F1536" w:rsidRPr="008B08D7">
              <w:rPr>
                <w:rFonts w:asciiTheme="minorHAnsi" w:hAnsiTheme="minorHAnsi"/>
                <w:b/>
                <w:color w:val="404040" w:themeColor="text1" w:themeTint="BF"/>
                <w:sz w:val="22"/>
                <w:szCs w:val="22"/>
              </w:rPr>
              <w:t xml:space="preserve"> by 5</w:t>
            </w:r>
            <w:r w:rsidR="00B62B76" w:rsidRPr="008B08D7">
              <w:rPr>
                <w:rFonts w:asciiTheme="minorHAnsi" w:hAnsiTheme="minorHAnsi"/>
                <w:b/>
                <w:color w:val="404040" w:themeColor="text1" w:themeTint="BF"/>
                <w:sz w:val="22"/>
                <w:szCs w:val="22"/>
              </w:rPr>
              <w:t>:00</w:t>
            </w:r>
            <w:r w:rsidR="009F1536" w:rsidRPr="008B08D7">
              <w:rPr>
                <w:rFonts w:asciiTheme="minorHAnsi" w:hAnsiTheme="minorHAnsi"/>
                <w:b/>
                <w:color w:val="404040" w:themeColor="text1" w:themeTint="BF"/>
                <w:sz w:val="22"/>
                <w:szCs w:val="22"/>
              </w:rPr>
              <w:t xml:space="preserve">pm </w:t>
            </w:r>
          </w:p>
        </w:tc>
      </w:tr>
      <w:tr w:rsidR="00A971C9" w:rsidRPr="003F0887" w:rsidTr="00B62B76">
        <w:trPr>
          <w:trHeight w:val="710"/>
        </w:trPr>
        <w:tc>
          <w:tcPr>
            <w:tcW w:w="720" w:type="dxa"/>
            <w:shd w:val="clear" w:color="auto" w:fill="auto"/>
          </w:tcPr>
          <w:p w:rsidR="00A971C9" w:rsidRPr="003F0887" w:rsidRDefault="00B62B76" w:rsidP="00C9647B">
            <w:pPr>
              <w:jc w:val="both"/>
              <w:rPr>
                <w:rFonts w:asciiTheme="minorHAnsi" w:hAnsiTheme="minorHAnsi"/>
                <w:sz w:val="22"/>
                <w:szCs w:val="22"/>
              </w:rPr>
            </w:pPr>
            <w:r>
              <w:rPr>
                <w:rFonts w:asciiTheme="minorHAnsi" w:hAnsiTheme="minorHAnsi"/>
                <w:sz w:val="22"/>
                <w:szCs w:val="22"/>
              </w:rPr>
              <w:t>4</w:t>
            </w:r>
          </w:p>
        </w:tc>
        <w:tc>
          <w:tcPr>
            <w:tcW w:w="5670" w:type="dxa"/>
            <w:shd w:val="clear" w:color="auto" w:fill="auto"/>
          </w:tcPr>
          <w:p w:rsidR="00A971C9" w:rsidRPr="003F0887" w:rsidRDefault="00B62B76" w:rsidP="00B62B76">
            <w:pPr>
              <w:rPr>
                <w:rFonts w:asciiTheme="minorHAnsi" w:hAnsiTheme="minorHAnsi"/>
                <w:sz w:val="22"/>
                <w:szCs w:val="22"/>
              </w:rPr>
            </w:pPr>
            <w:r>
              <w:rPr>
                <w:rFonts w:asciiTheme="minorHAnsi" w:hAnsiTheme="minorHAnsi"/>
                <w:sz w:val="22"/>
                <w:szCs w:val="22"/>
              </w:rPr>
              <w:t>A s</w:t>
            </w:r>
            <w:r w:rsidR="00AC7680" w:rsidRPr="003F0887">
              <w:rPr>
                <w:rFonts w:asciiTheme="minorHAnsi" w:hAnsiTheme="minorHAnsi"/>
                <w:sz w:val="22"/>
                <w:szCs w:val="22"/>
              </w:rPr>
              <w:t xml:space="preserve">election </w:t>
            </w:r>
            <w:r>
              <w:rPr>
                <w:rFonts w:asciiTheme="minorHAnsi" w:hAnsiTheme="minorHAnsi"/>
                <w:sz w:val="22"/>
                <w:szCs w:val="22"/>
              </w:rPr>
              <w:t>c</w:t>
            </w:r>
            <w:r w:rsidR="00AC7680" w:rsidRPr="003F0887">
              <w:rPr>
                <w:rFonts w:asciiTheme="minorHAnsi" w:hAnsiTheme="minorHAnsi"/>
                <w:sz w:val="22"/>
                <w:szCs w:val="22"/>
              </w:rPr>
              <w:t>ommittee</w:t>
            </w:r>
            <w:r>
              <w:rPr>
                <w:rFonts w:asciiTheme="minorHAnsi" w:hAnsiTheme="minorHAnsi"/>
                <w:sz w:val="22"/>
                <w:szCs w:val="22"/>
              </w:rPr>
              <w:t xml:space="preserve"> comprised of leadership</w:t>
            </w:r>
            <w:r w:rsidR="001919E6" w:rsidRPr="003F0887">
              <w:rPr>
                <w:rFonts w:asciiTheme="minorHAnsi" w:hAnsiTheme="minorHAnsi"/>
                <w:sz w:val="22"/>
                <w:szCs w:val="22"/>
              </w:rPr>
              <w:t xml:space="preserve"> from </w:t>
            </w:r>
            <w:r w:rsidR="009802A8">
              <w:rPr>
                <w:rFonts w:asciiTheme="minorHAnsi" w:hAnsiTheme="minorHAnsi"/>
                <w:sz w:val="22"/>
                <w:szCs w:val="22"/>
              </w:rPr>
              <w:t xml:space="preserve">RIQI, CTC and Brown, </w:t>
            </w:r>
            <w:r w:rsidR="00AC7680" w:rsidRPr="003F0887">
              <w:rPr>
                <w:rFonts w:asciiTheme="minorHAnsi" w:hAnsiTheme="minorHAnsi"/>
                <w:sz w:val="22"/>
                <w:szCs w:val="22"/>
              </w:rPr>
              <w:t>will meet t</w:t>
            </w:r>
            <w:r w:rsidR="00B5470F" w:rsidRPr="003F0887">
              <w:rPr>
                <w:rFonts w:asciiTheme="minorHAnsi" w:hAnsiTheme="minorHAnsi"/>
                <w:sz w:val="22"/>
                <w:szCs w:val="22"/>
              </w:rPr>
              <w:t xml:space="preserve">o review </w:t>
            </w:r>
            <w:r w:rsidR="00C56335">
              <w:rPr>
                <w:rFonts w:asciiTheme="minorHAnsi" w:hAnsiTheme="minorHAnsi"/>
                <w:sz w:val="22"/>
                <w:szCs w:val="22"/>
              </w:rPr>
              <w:t>and score submitted applications and randomize selected practices to a staggered implementation wave.</w:t>
            </w:r>
          </w:p>
        </w:tc>
        <w:tc>
          <w:tcPr>
            <w:tcW w:w="4050" w:type="dxa"/>
            <w:shd w:val="clear" w:color="auto" w:fill="auto"/>
          </w:tcPr>
          <w:p w:rsidR="00A971C9" w:rsidRPr="003F0887" w:rsidRDefault="009802A8" w:rsidP="00B62B76">
            <w:pPr>
              <w:rPr>
                <w:rFonts w:asciiTheme="minorHAnsi" w:hAnsiTheme="minorHAnsi"/>
                <w:sz w:val="22"/>
                <w:szCs w:val="22"/>
              </w:rPr>
            </w:pPr>
            <w:r>
              <w:rPr>
                <w:rFonts w:asciiTheme="minorHAnsi" w:hAnsiTheme="minorHAnsi"/>
                <w:sz w:val="22"/>
                <w:szCs w:val="22"/>
              </w:rPr>
              <w:t xml:space="preserve">January 4 – January </w:t>
            </w:r>
            <w:r w:rsidR="004777A9">
              <w:rPr>
                <w:rFonts w:asciiTheme="minorHAnsi" w:hAnsiTheme="minorHAnsi"/>
                <w:sz w:val="22"/>
                <w:szCs w:val="22"/>
              </w:rPr>
              <w:t>22</w:t>
            </w:r>
            <w:r>
              <w:rPr>
                <w:rFonts w:asciiTheme="minorHAnsi" w:hAnsiTheme="minorHAnsi"/>
                <w:sz w:val="22"/>
                <w:szCs w:val="22"/>
              </w:rPr>
              <w:t>, 2016</w:t>
            </w:r>
          </w:p>
        </w:tc>
      </w:tr>
      <w:tr w:rsidR="00A971C9" w:rsidRPr="003F0887" w:rsidTr="00B62B76">
        <w:trPr>
          <w:trHeight w:val="170"/>
        </w:trPr>
        <w:tc>
          <w:tcPr>
            <w:tcW w:w="720" w:type="dxa"/>
            <w:shd w:val="clear" w:color="auto" w:fill="auto"/>
          </w:tcPr>
          <w:p w:rsidR="00A971C9" w:rsidRPr="003F0887" w:rsidRDefault="00B62B76" w:rsidP="00C9647B">
            <w:pPr>
              <w:jc w:val="both"/>
              <w:rPr>
                <w:rFonts w:asciiTheme="minorHAnsi" w:hAnsiTheme="minorHAnsi"/>
                <w:sz w:val="22"/>
                <w:szCs w:val="22"/>
              </w:rPr>
            </w:pPr>
            <w:r>
              <w:rPr>
                <w:rFonts w:asciiTheme="minorHAnsi" w:hAnsiTheme="minorHAnsi"/>
                <w:sz w:val="22"/>
                <w:szCs w:val="22"/>
              </w:rPr>
              <w:t>5</w:t>
            </w:r>
          </w:p>
        </w:tc>
        <w:tc>
          <w:tcPr>
            <w:tcW w:w="5670" w:type="dxa"/>
            <w:shd w:val="clear" w:color="auto" w:fill="auto"/>
          </w:tcPr>
          <w:p w:rsidR="00A971C9" w:rsidRPr="003F0887" w:rsidRDefault="00AC7680" w:rsidP="00C56335">
            <w:pPr>
              <w:rPr>
                <w:rFonts w:asciiTheme="minorHAnsi" w:hAnsiTheme="minorHAnsi"/>
                <w:sz w:val="22"/>
                <w:szCs w:val="22"/>
              </w:rPr>
            </w:pPr>
            <w:r w:rsidRPr="003F0887">
              <w:rPr>
                <w:rFonts w:asciiTheme="minorHAnsi" w:hAnsiTheme="minorHAnsi"/>
                <w:sz w:val="22"/>
                <w:szCs w:val="22"/>
              </w:rPr>
              <w:t xml:space="preserve">Notification will be sent to </w:t>
            </w:r>
            <w:r w:rsidR="00C56335">
              <w:rPr>
                <w:rFonts w:asciiTheme="minorHAnsi" w:hAnsiTheme="minorHAnsi"/>
                <w:sz w:val="22"/>
                <w:szCs w:val="22"/>
              </w:rPr>
              <w:t xml:space="preserve">the 30 </w:t>
            </w:r>
            <w:r w:rsidRPr="003F0887">
              <w:rPr>
                <w:rFonts w:asciiTheme="minorHAnsi" w:hAnsiTheme="minorHAnsi"/>
                <w:sz w:val="22"/>
                <w:szCs w:val="22"/>
              </w:rPr>
              <w:t xml:space="preserve">practices </w:t>
            </w:r>
            <w:r w:rsidR="00C56335">
              <w:rPr>
                <w:rFonts w:asciiTheme="minorHAnsi" w:hAnsiTheme="minorHAnsi"/>
                <w:sz w:val="22"/>
                <w:szCs w:val="22"/>
              </w:rPr>
              <w:t>with the highest score on the application</w:t>
            </w:r>
            <w:r w:rsidR="004777A9">
              <w:rPr>
                <w:rFonts w:asciiTheme="minorHAnsi" w:hAnsiTheme="minorHAnsi"/>
                <w:sz w:val="22"/>
                <w:szCs w:val="22"/>
              </w:rPr>
              <w:t>, along with information about the staggered implementation wave to which they have been randomized</w:t>
            </w:r>
            <w:r w:rsidR="00C56335">
              <w:rPr>
                <w:rFonts w:asciiTheme="minorHAnsi" w:hAnsiTheme="minorHAnsi"/>
                <w:sz w:val="22"/>
                <w:szCs w:val="22"/>
              </w:rPr>
              <w:t xml:space="preserve">.  </w:t>
            </w:r>
          </w:p>
        </w:tc>
        <w:tc>
          <w:tcPr>
            <w:tcW w:w="4050" w:type="dxa"/>
            <w:shd w:val="clear" w:color="auto" w:fill="auto"/>
          </w:tcPr>
          <w:p w:rsidR="00271BE4" w:rsidRPr="003F0887" w:rsidRDefault="004777A9" w:rsidP="00B62B76">
            <w:pPr>
              <w:rPr>
                <w:rFonts w:asciiTheme="minorHAnsi" w:hAnsiTheme="minorHAnsi"/>
                <w:sz w:val="22"/>
                <w:szCs w:val="22"/>
              </w:rPr>
            </w:pPr>
            <w:r>
              <w:rPr>
                <w:rFonts w:asciiTheme="minorHAnsi" w:hAnsiTheme="minorHAnsi"/>
                <w:sz w:val="22"/>
                <w:szCs w:val="22"/>
              </w:rPr>
              <w:t>Friday, January 29, 2016</w:t>
            </w:r>
          </w:p>
        </w:tc>
      </w:tr>
      <w:tr w:rsidR="00C479AE" w:rsidRPr="003F0887" w:rsidTr="00B62B76">
        <w:tc>
          <w:tcPr>
            <w:tcW w:w="720" w:type="dxa"/>
            <w:shd w:val="clear" w:color="auto" w:fill="auto"/>
          </w:tcPr>
          <w:p w:rsidR="00C479AE" w:rsidRPr="003F0887" w:rsidRDefault="00B62B76" w:rsidP="00C9647B">
            <w:pPr>
              <w:jc w:val="both"/>
              <w:rPr>
                <w:rFonts w:asciiTheme="minorHAnsi" w:hAnsiTheme="minorHAnsi"/>
                <w:sz w:val="22"/>
                <w:szCs w:val="22"/>
              </w:rPr>
            </w:pPr>
            <w:r>
              <w:rPr>
                <w:rFonts w:asciiTheme="minorHAnsi" w:hAnsiTheme="minorHAnsi"/>
                <w:sz w:val="22"/>
                <w:szCs w:val="22"/>
              </w:rPr>
              <w:t>6</w:t>
            </w:r>
          </w:p>
        </w:tc>
        <w:tc>
          <w:tcPr>
            <w:tcW w:w="5670" w:type="dxa"/>
            <w:shd w:val="clear" w:color="auto" w:fill="auto"/>
          </w:tcPr>
          <w:p w:rsidR="00B62B76" w:rsidRDefault="00C479AE" w:rsidP="00B5470F">
            <w:pPr>
              <w:rPr>
                <w:rFonts w:asciiTheme="minorHAnsi" w:hAnsiTheme="minorHAnsi"/>
                <w:sz w:val="22"/>
                <w:szCs w:val="22"/>
              </w:rPr>
            </w:pPr>
            <w:r w:rsidRPr="003F0887">
              <w:rPr>
                <w:rFonts w:asciiTheme="minorHAnsi" w:hAnsiTheme="minorHAnsi"/>
                <w:sz w:val="22"/>
                <w:szCs w:val="22"/>
              </w:rPr>
              <w:t xml:space="preserve">Orientation for newly selected </w:t>
            </w:r>
            <w:r w:rsidR="0015572F" w:rsidRPr="003F0887">
              <w:rPr>
                <w:rFonts w:asciiTheme="minorHAnsi" w:hAnsiTheme="minorHAnsi"/>
                <w:sz w:val="22"/>
                <w:szCs w:val="22"/>
              </w:rPr>
              <w:t>practices</w:t>
            </w:r>
            <w:r w:rsidR="004777A9">
              <w:rPr>
                <w:rFonts w:asciiTheme="minorHAnsi" w:hAnsiTheme="minorHAnsi"/>
                <w:sz w:val="22"/>
                <w:szCs w:val="22"/>
              </w:rPr>
              <w:t xml:space="preserve"> </w:t>
            </w:r>
          </w:p>
          <w:p w:rsidR="00B3046D" w:rsidRPr="00B62B76" w:rsidRDefault="00B3046D" w:rsidP="00B62B76">
            <w:pPr>
              <w:rPr>
                <w:rFonts w:asciiTheme="minorHAnsi" w:hAnsiTheme="minorHAnsi"/>
                <w:b/>
                <w:sz w:val="22"/>
                <w:szCs w:val="22"/>
              </w:rPr>
            </w:pPr>
          </w:p>
        </w:tc>
        <w:tc>
          <w:tcPr>
            <w:tcW w:w="4050" w:type="dxa"/>
            <w:shd w:val="clear" w:color="auto" w:fill="auto"/>
          </w:tcPr>
          <w:p w:rsidR="00C479AE" w:rsidRDefault="004777A9" w:rsidP="00B62B76">
            <w:pPr>
              <w:rPr>
                <w:rFonts w:asciiTheme="minorHAnsi" w:hAnsiTheme="minorHAnsi"/>
                <w:b/>
                <w:sz w:val="22"/>
                <w:szCs w:val="22"/>
              </w:rPr>
            </w:pPr>
            <w:r w:rsidRPr="00B62B76">
              <w:rPr>
                <w:rFonts w:asciiTheme="minorHAnsi" w:hAnsiTheme="minorHAnsi"/>
                <w:b/>
                <w:sz w:val="22"/>
                <w:szCs w:val="22"/>
              </w:rPr>
              <w:t>Monday, February 1, 2016</w:t>
            </w:r>
          </w:p>
          <w:p w:rsidR="00B62B76" w:rsidRPr="00B62B76" w:rsidRDefault="00B62B76" w:rsidP="00B62B76">
            <w:pPr>
              <w:rPr>
                <w:rFonts w:asciiTheme="minorHAnsi" w:hAnsiTheme="minorHAnsi"/>
                <w:b/>
                <w:sz w:val="22"/>
                <w:szCs w:val="22"/>
              </w:rPr>
            </w:pPr>
            <w:r w:rsidRPr="00B62B76">
              <w:rPr>
                <w:rFonts w:asciiTheme="minorHAnsi" w:hAnsiTheme="minorHAnsi"/>
                <w:b/>
                <w:sz w:val="22"/>
                <w:szCs w:val="22"/>
              </w:rPr>
              <w:t>(Please hold the date)</w:t>
            </w:r>
          </w:p>
          <w:p w:rsidR="004777A9" w:rsidRDefault="004777A9" w:rsidP="00B62B76">
            <w:pPr>
              <w:rPr>
                <w:rFonts w:asciiTheme="minorHAnsi" w:hAnsiTheme="minorHAnsi"/>
                <w:sz w:val="22"/>
                <w:szCs w:val="22"/>
              </w:rPr>
            </w:pPr>
            <w:r>
              <w:rPr>
                <w:rFonts w:asciiTheme="minorHAnsi" w:hAnsiTheme="minorHAnsi"/>
                <w:sz w:val="22"/>
                <w:szCs w:val="22"/>
              </w:rPr>
              <w:t xml:space="preserve">7:30 – 9:00 am, </w:t>
            </w:r>
          </w:p>
          <w:p w:rsidR="004777A9" w:rsidRPr="003F0887" w:rsidRDefault="004777A9" w:rsidP="00B62B76">
            <w:pPr>
              <w:rPr>
                <w:rFonts w:asciiTheme="minorHAnsi" w:hAnsiTheme="minorHAnsi"/>
                <w:sz w:val="22"/>
                <w:szCs w:val="22"/>
              </w:rPr>
            </w:pPr>
            <w:r>
              <w:rPr>
                <w:rFonts w:asciiTheme="minorHAnsi" w:hAnsiTheme="minorHAnsi"/>
                <w:sz w:val="22"/>
                <w:szCs w:val="22"/>
              </w:rPr>
              <w:t>RIQI, Washington Conference Room</w:t>
            </w:r>
          </w:p>
        </w:tc>
      </w:tr>
    </w:tbl>
    <w:p w:rsidR="001411D9" w:rsidRDefault="00AC7680" w:rsidP="00B62B76">
      <w:pPr>
        <w:rPr>
          <w:rFonts w:asciiTheme="minorHAnsi" w:hAnsiTheme="minorHAnsi"/>
          <w:i/>
          <w:sz w:val="22"/>
          <w:szCs w:val="22"/>
        </w:rPr>
      </w:pPr>
      <w:r w:rsidRPr="003F0887">
        <w:rPr>
          <w:rFonts w:asciiTheme="minorHAnsi" w:hAnsiTheme="minorHAnsi"/>
          <w:i/>
          <w:sz w:val="22"/>
          <w:szCs w:val="22"/>
        </w:rPr>
        <w:lastRenderedPageBreak/>
        <w:t>Following the call, a</w:t>
      </w:r>
      <w:r w:rsidR="00580051" w:rsidRPr="003F0887">
        <w:rPr>
          <w:rFonts w:asciiTheme="minorHAnsi" w:hAnsiTheme="minorHAnsi"/>
          <w:i/>
          <w:sz w:val="22"/>
          <w:szCs w:val="22"/>
        </w:rPr>
        <w:t xml:space="preserve"> </w:t>
      </w:r>
      <w:r w:rsidRPr="003F0887">
        <w:rPr>
          <w:rFonts w:asciiTheme="minorHAnsi" w:hAnsiTheme="minorHAnsi"/>
          <w:i/>
          <w:sz w:val="22"/>
          <w:szCs w:val="22"/>
        </w:rPr>
        <w:t xml:space="preserve">FAQ document will be </w:t>
      </w:r>
      <w:r w:rsidR="00B62B76">
        <w:rPr>
          <w:rFonts w:asciiTheme="minorHAnsi" w:hAnsiTheme="minorHAnsi"/>
          <w:i/>
          <w:sz w:val="22"/>
          <w:szCs w:val="22"/>
        </w:rPr>
        <w:t>emailed to all</w:t>
      </w:r>
      <w:r w:rsidRPr="003F0887">
        <w:rPr>
          <w:rFonts w:asciiTheme="minorHAnsi" w:hAnsiTheme="minorHAnsi"/>
          <w:i/>
          <w:sz w:val="22"/>
          <w:szCs w:val="22"/>
        </w:rPr>
        <w:t xml:space="preserve"> </w:t>
      </w:r>
      <w:r w:rsidR="00B62B76">
        <w:rPr>
          <w:rFonts w:asciiTheme="minorHAnsi" w:hAnsiTheme="minorHAnsi"/>
          <w:i/>
          <w:sz w:val="22"/>
          <w:szCs w:val="22"/>
        </w:rPr>
        <w:t xml:space="preserve">parties completing the online letter of intent via survey monkey.  The </w:t>
      </w:r>
      <w:r w:rsidR="00D4666F">
        <w:rPr>
          <w:rFonts w:asciiTheme="minorHAnsi" w:hAnsiTheme="minorHAnsi"/>
          <w:i/>
          <w:sz w:val="22"/>
          <w:szCs w:val="22"/>
        </w:rPr>
        <w:t xml:space="preserve">document </w:t>
      </w:r>
      <w:r w:rsidR="00D4666F" w:rsidRPr="003F0887">
        <w:rPr>
          <w:rFonts w:asciiTheme="minorHAnsi" w:hAnsiTheme="minorHAnsi"/>
          <w:i/>
          <w:sz w:val="22"/>
          <w:szCs w:val="22"/>
        </w:rPr>
        <w:t>will</w:t>
      </w:r>
      <w:r w:rsidRPr="003F0887">
        <w:rPr>
          <w:rFonts w:asciiTheme="minorHAnsi" w:hAnsiTheme="minorHAnsi"/>
          <w:i/>
          <w:sz w:val="22"/>
          <w:szCs w:val="22"/>
        </w:rPr>
        <w:t xml:space="preserve"> include responses to </w:t>
      </w:r>
      <w:r w:rsidR="00D4666F">
        <w:rPr>
          <w:rFonts w:asciiTheme="minorHAnsi" w:hAnsiTheme="minorHAnsi"/>
          <w:i/>
          <w:sz w:val="22"/>
          <w:szCs w:val="22"/>
        </w:rPr>
        <w:t xml:space="preserve">all </w:t>
      </w:r>
      <w:r w:rsidRPr="003F0887">
        <w:rPr>
          <w:rFonts w:asciiTheme="minorHAnsi" w:hAnsiTheme="minorHAnsi"/>
          <w:i/>
          <w:sz w:val="22"/>
          <w:szCs w:val="22"/>
        </w:rPr>
        <w:t xml:space="preserve">questions </w:t>
      </w:r>
      <w:r w:rsidR="00D4666F">
        <w:rPr>
          <w:rFonts w:asciiTheme="minorHAnsi" w:hAnsiTheme="minorHAnsi"/>
          <w:i/>
          <w:sz w:val="22"/>
          <w:szCs w:val="22"/>
        </w:rPr>
        <w:t>posed during the call as well as any questions received via the email below.</w:t>
      </w:r>
    </w:p>
    <w:p w:rsidR="00B62B76" w:rsidRPr="003F0887" w:rsidRDefault="00B62B76" w:rsidP="00B62B76">
      <w:pPr>
        <w:rPr>
          <w:rFonts w:asciiTheme="minorHAnsi" w:hAnsiTheme="minorHAnsi"/>
          <w:i/>
          <w:sz w:val="22"/>
          <w:szCs w:val="22"/>
        </w:rPr>
      </w:pPr>
    </w:p>
    <w:p w:rsidR="00C9647B" w:rsidRPr="003F0887" w:rsidRDefault="00AC7680" w:rsidP="005D2593">
      <w:pPr>
        <w:jc w:val="both"/>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For ques</w:t>
      </w:r>
      <w:r w:rsidR="00C9647B" w:rsidRPr="003F0887">
        <w:rPr>
          <w:rFonts w:asciiTheme="minorHAnsi" w:hAnsiTheme="minorHAnsi"/>
          <w:b/>
          <w:color w:val="404040" w:themeColor="text1" w:themeTint="BF"/>
          <w:sz w:val="22"/>
          <w:szCs w:val="22"/>
        </w:rPr>
        <w:t xml:space="preserve">tions contact: </w:t>
      </w:r>
    </w:p>
    <w:p w:rsidR="00B62B76" w:rsidRDefault="00B62B76">
      <w:pPr>
        <w:rPr>
          <w:rFonts w:asciiTheme="minorHAnsi" w:hAnsiTheme="minorHAnsi"/>
          <w:b/>
          <w:sz w:val="22"/>
          <w:szCs w:val="22"/>
          <w:u w:val="single"/>
        </w:rPr>
      </w:pPr>
    </w:p>
    <w:p w:rsidR="00D4666F" w:rsidRPr="009A70C2" w:rsidRDefault="00D4666F" w:rsidP="00D4666F">
      <w:pPr>
        <w:rPr>
          <w:rFonts w:asciiTheme="minorHAnsi" w:eastAsiaTheme="minorEastAsia" w:hAnsiTheme="minorHAnsi"/>
          <w:noProof/>
          <w:sz w:val="22"/>
          <w:szCs w:val="22"/>
        </w:rPr>
      </w:pPr>
      <w:bookmarkStart w:id="0" w:name="_MailAutoSig"/>
      <w:r w:rsidRPr="009A70C2">
        <w:rPr>
          <w:rFonts w:asciiTheme="minorHAnsi" w:eastAsiaTheme="minorEastAsia" w:hAnsiTheme="minorHAnsi"/>
          <w:noProof/>
          <w:sz w:val="22"/>
          <w:szCs w:val="22"/>
        </w:rPr>
        <w:t>Elaine Fontaine</w:t>
      </w:r>
      <w:r w:rsidR="00B55811">
        <w:rPr>
          <w:rFonts w:asciiTheme="minorHAnsi" w:eastAsiaTheme="minorEastAsia" w:hAnsiTheme="minorHAnsi"/>
          <w:noProof/>
          <w:sz w:val="22"/>
          <w:szCs w:val="22"/>
        </w:rPr>
        <w:t xml:space="preserve">, </w:t>
      </w:r>
      <w:r w:rsidRPr="009A70C2">
        <w:rPr>
          <w:rFonts w:asciiTheme="minorHAnsi" w:eastAsiaTheme="minorEastAsia" w:hAnsiTheme="minorHAnsi"/>
          <w:noProof/>
          <w:sz w:val="22"/>
          <w:szCs w:val="22"/>
        </w:rPr>
        <w:t>Director, Data Quality and Analytics</w:t>
      </w:r>
    </w:p>
    <w:p w:rsidR="00D4666F" w:rsidRPr="009A70C2" w:rsidRDefault="00D4666F" w:rsidP="00D4666F">
      <w:pPr>
        <w:rPr>
          <w:rFonts w:asciiTheme="minorHAnsi" w:eastAsiaTheme="minorEastAsia" w:hAnsiTheme="minorHAnsi"/>
          <w:noProof/>
          <w:sz w:val="22"/>
          <w:szCs w:val="22"/>
        </w:rPr>
      </w:pPr>
      <w:r w:rsidRPr="009A70C2">
        <w:rPr>
          <w:rFonts w:asciiTheme="minorHAnsi" w:eastAsiaTheme="minorEastAsia" w:hAnsiTheme="minorHAnsi"/>
          <w:noProof/>
          <w:sz w:val="22"/>
          <w:szCs w:val="22"/>
        </w:rPr>
        <w:t>Rhode Island Quality Institute</w:t>
      </w:r>
    </w:p>
    <w:p w:rsidR="00D4666F" w:rsidRPr="009A70C2" w:rsidRDefault="00D4666F" w:rsidP="00D4666F">
      <w:pPr>
        <w:rPr>
          <w:rFonts w:asciiTheme="minorHAnsi" w:eastAsiaTheme="minorEastAsia" w:hAnsiTheme="minorHAnsi"/>
          <w:noProof/>
          <w:sz w:val="22"/>
          <w:szCs w:val="22"/>
        </w:rPr>
      </w:pPr>
      <w:r w:rsidRPr="009A70C2">
        <w:rPr>
          <w:rFonts w:asciiTheme="minorHAnsi" w:eastAsiaTheme="minorEastAsia" w:hAnsiTheme="minorHAnsi"/>
          <w:noProof/>
          <w:sz w:val="22"/>
          <w:szCs w:val="22"/>
        </w:rPr>
        <w:t>50 Holden St., Suite 300</w:t>
      </w:r>
    </w:p>
    <w:p w:rsidR="00D4666F" w:rsidRPr="009A70C2" w:rsidRDefault="00D4666F" w:rsidP="00D4666F">
      <w:pPr>
        <w:rPr>
          <w:rFonts w:asciiTheme="minorHAnsi" w:eastAsiaTheme="minorEastAsia" w:hAnsiTheme="minorHAnsi"/>
          <w:noProof/>
          <w:sz w:val="22"/>
          <w:szCs w:val="22"/>
        </w:rPr>
      </w:pPr>
      <w:r w:rsidRPr="009A70C2">
        <w:rPr>
          <w:rFonts w:asciiTheme="minorHAnsi" w:eastAsiaTheme="minorEastAsia" w:hAnsiTheme="minorHAnsi"/>
          <w:noProof/>
          <w:sz w:val="22"/>
          <w:szCs w:val="22"/>
        </w:rPr>
        <w:t>Providence, RI  02908</w:t>
      </w:r>
    </w:p>
    <w:p w:rsidR="00D4666F" w:rsidRPr="009A70C2" w:rsidRDefault="00D4666F" w:rsidP="00D4666F">
      <w:pPr>
        <w:rPr>
          <w:rFonts w:asciiTheme="minorHAnsi" w:eastAsiaTheme="minorEastAsia" w:hAnsiTheme="minorHAnsi"/>
          <w:noProof/>
          <w:sz w:val="22"/>
          <w:szCs w:val="22"/>
        </w:rPr>
      </w:pPr>
      <w:r w:rsidRPr="009A70C2">
        <w:rPr>
          <w:rFonts w:asciiTheme="minorHAnsi" w:eastAsiaTheme="minorEastAsia" w:hAnsiTheme="minorHAnsi"/>
          <w:noProof/>
          <w:sz w:val="22"/>
          <w:szCs w:val="22"/>
        </w:rPr>
        <w:t>Office:  401-276-9141, ext. 284</w:t>
      </w:r>
    </w:p>
    <w:bookmarkEnd w:id="0"/>
    <w:p w:rsidR="002B5914" w:rsidRPr="00D4666F" w:rsidRDefault="00D4666F">
      <w:pPr>
        <w:rPr>
          <w:rFonts w:eastAsiaTheme="minorEastAsia"/>
          <w:noProof/>
          <w:color w:val="1F497D"/>
        </w:rPr>
      </w:pPr>
      <w:r w:rsidRPr="009A70C2">
        <w:rPr>
          <w:rFonts w:asciiTheme="minorHAnsi" w:eastAsiaTheme="minorEastAsia" w:hAnsiTheme="minorHAnsi"/>
          <w:noProof/>
          <w:sz w:val="22"/>
          <w:szCs w:val="22"/>
        </w:rPr>
        <w:t>efontaine@riqi.org</w:t>
      </w:r>
      <w:r w:rsidR="002B5914" w:rsidRPr="00D4666F">
        <w:rPr>
          <w:rFonts w:eastAsiaTheme="minorEastAsia"/>
          <w:noProof/>
          <w:color w:val="1F497D"/>
        </w:rPr>
        <w:br w:type="page"/>
      </w:r>
    </w:p>
    <w:p w:rsidR="002856A7" w:rsidRPr="008B08D7" w:rsidRDefault="008B08D7" w:rsidP="00CE0712">
      <w:pPr>
        <w:jc w:val="center"/>
        <w:rPr>
          <w:rFonts w:asciiTheme="minorHAnsi" w:hAnsiTheme="minorHAnsi"/>
          <w:b/>
          <w:i/>
          <w:color w:val="404040" w:themeColor="text1" w:themeTint="BF"/>
          <w:sz w:val="32"/>
          <w:szCs w:val="32"/>
        </w:rPr>
      </w:pPr>
      <w:r w:rsidRPr="008B08D7">
        <w:rPr>
          <w:rFonts w:asciiTheme="minorHAnsi" w:hAnsiTheme="minorHAnsi"/>
          <w:b/>
          <w:i/>
          <w:color w:val="404040" w:themeColor="text1" w:themeTint="BF"/>
          <w:sz w:val="32"/>
          <w:szCs w:val="32"/>
        </w:rPr>
        <w:lastRenderedPageBreak/>
        <w:t xml:space="preserve">Care Management Dashboard Project </w:t>
      </w:r>
    </w:p>
    <w:p w:rsidR="00CE0712" w:rsidRPr="008B08D7" w:rsidRDefault="00AC7680" w:rsidP="00CE0712">
      <w:pPr>
        <w:jc w:val="center"/>
        <w:rPr>
          <w:rFonts w:asciiTheme="minorHAnsi" w:hAnsiTheme="minorHAnsi"/>
          <w:b/>
          <w:i/>
          <w:color w:val="404040" w:themeColor="text1" w:themeTint="BF"/>
          <w:sz w:val="32"/>
          <w:szCs w:val="32"/>
        </w:rPr>
      </w:pPr>
      <w:r w:rsidRPr="008B08D7">
        <w:rPr>
          <w:rFonts w:asciiTheme="minorHAnsi" w:hAnsiTheme="minorHAnsi"/>
          <w:b/>
          <w:i/>
          <w:color w:val="404040" w:themeColor="text1" w:themeTint="BF"/>
          <w:sz w:val="32"/>
          <w:szCs w:val="32"/>
        </w:rPr>
        <w:t>Application Package Submission Checklist</w:t>
      </w:r>
    </w:p>
    <w:p w:rsidR="009A70C2" w:rsidRPr="002856A7" w:rsidRDefault="008B08D7" w:rsidP="00326D36">
      <w:pPr>
        <w:jc w:val="center"/>
        <w:rPr>
          <w:rFonts w:asciiTheme="minorHAnsi" w:hAnsiTheme="minorHAnsi"/>
          <w:b/>
          <w:color w:val="404040" w:themeColor="text1" w:themeTint="BF"/>
          <w:sz w:val="28"/>
          <w:szCs w:val="28"/>
        </w:rPr>
      </w:pPr>
      <w:r w:rsidRPr="002856A7">
        <w:rPr>
          <w:rFonts w:asciiTheme="minorHAnsi" w:hAnsiTheme="minorHAnsi"/>
          <w:b/>
          <w:color w:val="404040" w:themeColor="text1" w:themeTint="BF"/>
          <w:sz w:val="28"/>
          <w:szCs w:val="28"/>
        </w:rPr>
        <w:t>Rhode Island Quality Institute</w:t>
      </w:r>
    </w:p>
    <w:p w:rsidR="00D4666F" w:rsidRPr="002856A7" w:rsidRDefault="00D4666F" w:rsidP="00326D36">
      <w:pPr>
        <w:jc w:val="center"/>
        <w:rPr>
          <w:rFonts w:asciiTheme="minorHAnsi" w:hAnsiTheme="minorHAnsi"/>
          <w:b/>
          <w:color w:val="404040" w:themeColor="text1" w:themeTint="BF"/>
          <w:sz w:val="28"/>
          <w:szCs w:val="28"/>
        </w:rPr>
      </w:pPr>
      <w:r w:rsidRPr="002856A7">
        <w:rPr>
          <w:rFonts w:asciiTheme="minorHAnsi" w:hAnsiTheme="minorHAnsi"/>
          <w:b/>
          <w:color w:val="404040" w:themeColor="text1" w:themeTint="BF"/>
          <w:sz w:val="28"/>
          <w:szCs w:val="28"/>
        </w:rPr>
        <w:t>Due Date:  December 31, 2015 by 5:00 pm</w:t>
      </w:r>
    </w:p>
    <w:p w:rsidR="00CE0712" w:rsidRPr="003F0887" w:rsidRDefault="00CE0712" w:rsidP="00CE0712">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280"/>
      </w:tblGrid>
      <w:tr w:rsidR="0040425B" w:rsidRPr="003F0887" w:rsidTr="005461F3">
        <w:trPr>
          <w:trHeight w:val="458"/>
        </w:trPr>
        <w:tc>
          <w:tcPr>
            <w:tcW w:w="1890" w:type="dxa"/>
            <w:shd w:val="clear" w:color="auto" w:fill="365F91" w:themeFill="accent1" w:themeFillShade="BF"/>
          </w:tcPr>
          <w:p w:rsidR="0040425B" w:rsidRPr="003F0887" w:rsidRDefault="0040425B" w:rsidP="00792068">
            <w:pPr>
              <w:keepNext/>
              <w:keepLines/>
              <w:spacing w:before="480"/>
              <w:jc w:val="center"/>
              <w:outlineLvl w:val="0"/>
              <w:rPr>
                <w:rFonts w:asciiTheme="minorHAnsi" w:hAnsiTheme="minorHAnsi"/>
                <w:b/>
                <w:color w:val="FFFFFF"/>
                <w:sz w:val="22"/>
                <w:szCs w:val="22"/>
              </w:rPr>
            </w:pPr>
            <w:r w:rsidRPr="003F0887">
              <w:rPr>
                <w:rFonts w:asciiTheme="minorHAnsi" w:hAnsiTheme="minorHAnsi"/>
                <w:b/>
                <w:color w:val="FFFFFF"/>
                <w:sz w:val="22"/>
                <w:szCs w:val="22"/>
              </w:rPr>
              <w:t>Check if complete</w:t>
            </w:r>
          </w:p>
        </w:tc>
        <w:tc>
          <w:tcPr>
            <w:tcW w:w="8280" w:type="dxa"/>
            <w:shd w:val="clear" w:color="auto" w:fill="365F91" w:themeFill="accent1" w:themeFillShade="BF"/>
          </w:tcPr>
          <w:p w:rsidR="0040425B" w:rsidRPr="003F0887" w:rsidRDefault="0040425B" w:rsidP="00792068">
            <w:pPr>
              <w:keepNext/>
              <w:keepLines/>
              <w:spacing w:before="480"/>
              <w:jc w:val="center"/>
              <w:outlineLvl w:val="0"/>
              <w:rPr>
                <w:rFonts w:asciiTheme="minorHAnsi" w:hAnsiTheme="minorHAnsi"/>
                <w:b/>
                <w:color w:val="FFFFFF"/>
                <w:sz w:val="22"/>
                <w:szCs w:val="22"/>
              </w:rPr>
            </w:pPr>
            <w:r w:rsidRPr="003F0887">
              <w:rPr>
                <w:rFonts w:asciiTheme="minorHAnsi" w:hAnsiTheme="minorHAnsi"/>
                <w:b/>
                <w:color w:val="FFFFFF"/>
                <w:sz w:val="22"/>
                <w:szCs w:val="22"/>
              </w:rPr>
              <w:t>Item</w:t>
            </w:r>
          </w:p>
        </w:tc>
      </w:tr>
      <w:tr w:rsidR="00FD44A3" w:rsidRPr="003F0887" w:rsidTr="009802A8">
        <w:trPr>
          <w:trHeight w:val="432"/>
        </w:trPr>
        <w:tc>
          <w:tcPr>
            <w:tcW w:w="10170" w:type="dxa"/>
            <w:gridSpan w:val="2"/>
            <w:shd w:val="clear" w:color="auto" w:fill="4F81BD"/>
            <w:vAlign w:val="center"/>
          </w:tcPr>
          <w:p w:rsidR="00595A43" w:rsidRPr="003F0887" w:rsidRDefault="00AC7680" w:rsidP="00686B1A">
            <w:pPr>
              <w:jc w:val="center"/>
              <w:rPr>
                <w:rFonts w:asciiTheme="minorHAnsi" w:hAnsiTheme="minorHAnsi"/>
                <w:color w:val="FFFFFF"/>
                <w:sz w:val="22"/>
                <w:szCs w:val="22"/>
              </w:rPr>
            </w:pPr>
            <w:r w:rsidRPr="003F0887">
              <w:rPr>
                <w:rFonts w:asciiTheme="minorHAnsi" w:hAnsiTheme="minorHAnsi"/>
                <w:color w:val="FFFFFF"/>
                <w:sz w:val="22"/>
                <w:szCs w:val="22"/>
              </w:rPr>
              <w:t>Final Package for Submission</w:t>
            </w:r>
          </w:p>
        </w:tc>
      </w:tr>
      <w:tr w:rsidR="002856A7" w:rsidRPr="003F0887" w:rsidTr="002856A7">
        <w:trPr>
          <w:trHeight w:val="485"/>
        </w:trPr>
        <w:tc>
          <w:tcPr>
            <w:tcW w:w="1890" w:type="dxa"/>
            <w:shd w:val="clear" w:color="auto" w:fill="auto"/>
          </w:tcPr>
          <w:p w:rsidR="002856A7" w:rsidRPr="003F0887" w:rsidRDefault="002856A7" w:rsidP="009A3DA1">
            <w:pPr>
              <w:rPr>
                <w:rFonts w:asciiTheme="minorHAnsi" w:hAnsiTheme="minorHAnsi"/>
                <w:sz w:val="22"/>
                <w:szCs w:val="22"/>
              </w:rPr>
            </w:pPr>
          </w:p>
        </w:tc>
        <w:tc>
          <w:tcPr>
            <w:tcW w:w="8280" w:type="dxa"/>
            <w:shd w:val="clear" w:color="auto" w:fill="auto"/>
          </w:tcPr>
          <w:p w:rsidR="002856A7" w:rsidRPr="003F0887" w:rsidRDefault="002856A7" w:rsidP="009A3DA1">
            <w:pPr>
              <w:rPr>
                <w:rFonts w:asciiTheme="minorHAnsi" w:hAnsiTheme="minorHAnsi"/>
                <w:sz w:val="22"/>
                <w:szCs w:val="22"/>
              </w:rPr>
            </w:pPr>
            <w:r w:rsidRPr="003F0887">
              <w:rPr>
                <w:rFonts w:asciiTheme="minorHAnsi" w:hAnsiTheme="minorHAnsi"/>
                <w:sz w:val="22"/>
                <w:szCs w:val="22"/>
              </w:rPr>
              <w:t>Completed Application Package Checklist</w:t>
            </w:r>
          </w:p>
        </w:tc>
      </w:tr>
      <w:tr w:rsidR="002856A7" w:rsidRPr="003F0887" w:rsidTr="009802A8">
        <w:trPr>
          <w:trHeight w:val="872"/>
        </w:trPr>
        <w:tc>
          <w:tcPr>
            <w:tcW w:w="1890" w:type="dxa"/>
            <w:shd w:val="clear" w:color="auto" w:fill="auto"/>
          </w:tcPr>
          <w:p w:rsidR="002856A7" w:rsidRPr="003F0887" w:rsidRDefault="002856A7" w:rsidP="003C4CA9">
            <w:pPr>
              <w:rPr>
                <w:rFonts w:asciiTheme="minorHAnsi" w:hAnsiTheme="minorHAnsi"/>
                <w:sz w:val="22"/>
                <w:szCs w:val="22"/>
              </w:rPr>
            </w:pPr>
          </w:p>
        </w:tc>
        <w:tc>
          <w:tcPr>
            <w:tcW w:w="8280" w:type="dxa"/>
            <w:shd w:val="clear" w:color="auto" w:fill="auto"/>
          </w:tcPr>
          <w:p w:rsidR="002856A7" w:rsidRPr="003F0887" w:rsidRDefault="002856A7" w:rsidP="00D4666F">
            <w:pPr>
              <w:rPr>
                <w:rFonts w:asciiTheme="minorHAnsi" w:hAnsiTheme="minorHAnsi"/>
                <w:sz w:val="22"/>
                <w:szCs w:val="22"/>
              </w:rPr>
            </w:pPr>
            <w:r w:rsidRPr="003F0887">
              <w:rPr>
                <w:rFonts w:asciiTheme="minorHAnsi" w:hAnsiTheme="minorHAnsi"/>
                <w:sz w:val="22"/>
                <w:szCs w:val="22"/>
              </w:rPr>
              <w:t xml:space="preserve">Cover letter indicating the practice’s commitment and acceptance of the conditions stated in the application, </w:t>
            </w:r>
            <w:r w:rsidRPr="00D4666F">
              <w:rPr>
                <w:rFonts w:asciiTheme="minorHAnsi" w:hAnsiTheme="minorHAnsi"/>
                <w:sz w:val="22"/>
                <w:szCs w:val="22"/>
              </w:rPr>
              <w:t xml:space="preserve">signed by the organization’s CEO, CMO and care management champion. </w:t>
            </w:r>
          </w:p>
        </w:tc>
      </w:tr>
      <w:tr w:rsidR="002856A7" w:rsidRPr="003F0887" w:rsidTr="009802A8">
        <w:trPr>
          <w:trHeight w:val="548"/>
        </w:trPr>
        <w:tc>
          <w:tcPr>
            <w:tcW w:w="1890" w:type="dxa"/>
            <w:shd w:val="clear" w:color="auto" w:fill="auto"/>
          </w:tcPr>
          <w:p w:rsidR="002856A7" w:rsidRPr="003F0887" w:rsidRDefault="002856A7" w:rsidP="003C4CA9">
            <w:pPr>
              <w:rPr>
                <w:rFonts w:asciiTheme="minorHAnsi" w:hAnsiTheme="minorHAnsi"/>
                <w:sz w:val="22"/>
                <w:szCs w:val="22"/>
              </w:rPr>
            </w:pPr>
          </w:p>
        </w:tc>
        <w:tc>
          <w:tcPr>
            <w:tcW w:w="8280" w:type="dxa"/>
            <w:shd w:val="clear" w:color="auto" w:fill="auto"/>
          </w:tcPr>
          <w:p w:rsidR="002856A7" w:rsidRPr="003F0887" w:rsidRDefault="002856A7" w:rsidP="003C4CA9">
            <w:pPr>
              <w:rPr>
                <w:rFonts w:asciiTheme="minorHAnsi" w:hAnsiTheme="minorHAnsi"/>
                <w:sz w:val="22"/>
                <w:szCs w:val="22"/>
              </w:rPr>
            </w:pPr>
            <w:r w:rsidRPr="003F0887">
              <w:rPr>
                <w:rFonts w:asciiTheme="minorHAnsi" w:hAnsiTheme="minorHAnsi"/>
                <w:sz w:val="22"/>
                <w:szCs w:val="22"/>
              </w:rPr>
              <w:t>Copy of current NCQA Recognition indicating recognition at Level 2 or greater.</w:t>
            </w:r>
          </w:p>
        </w:tc>
      </w:tr>
      <w:tr w:rsidR="002856A7" w:rsidRPr="003F0887" w:rsidTr="009802A8">
        <w:trPr>
          <w:trHeight w:val="512"/>
        </w:trPr>
        <w:tc>
          <w:tcPr>
            <w:tcW w:w="1890" w:type="dxa"/>
            <w:shd w:val="clear" w:color="auto" w:fill="auto"/>
          </w:tcPr>
          <w:p w:rsidR="002856A7" w:rsidRPr="003F0887" w:rsidRDefault="002856A7" w:rsidP="003C4CA9">
            <w:pPr>
              <w:rPr>
                <w:rFonts w:asciiTheme="minorHAnsi" w:hAnsiTheme="minorHAnsi"/>
                <w:sz w:val="22"/>
                <w:szCs w:val="22"/>
              </w:rPr>
            </w:pPr>
          </w:p>
        </w:tc>
        <w:tc>
          <w:tcPr>
            <w:tcW w:w="8280" w:type="dxa"/>
            <w:shd w:val="clear" w:color="auto" w:fill="auto"/>
          </w:tcPr>
          <w:p w:rsidR="002856A7" w:rsidRPr="003F0887" w:rsidRDefault="002856A7" w:rsidP="00EC2D42">
            <w:pPr>
              <w:rPr>
                <w:rFonts w:asciiTheme="minorHAnsi" w:hAnsiTheme="minorHAnsi"/>
                <w:i/>
                <w:sz w:val="22"/>
                <w:szCs w:val="22"/>
              </w:rPr>
            </w:pPr>
            <w:r w:rsidRPr="003F0887">
              <w:rPr>
                <w:rFonts w:asciiTheme="minorHAnsi" w:hAnsiTheme="minorHAnsi"/>
                <w:sz w:val="22"/>
                <w:szCs w:val="22"/>
              </w:rPr>
              <w:t>Application Form, filled out completely</w:t>
            </w:r>
          </w:p>
        </w:tc>
      </w:tr>
      <w:tr w:rsidR="002856A7" w:rsidRPr="003F0887" w:rsidTr="009A70C2">
        <w:trPr>
          <w:trHeight w:val="440"/>
        </w:trPr>
        <w:tc>
          <w:tcPr>
            <w:tcW w:w="1890" w:type="dxa"/>
            <w:shd w:val="clear" w:color="auto" w:fill="auto"/>
          </w:tcPr>
          <w:p w:rsidR="002856A7" w:rsidRPr="003F0887" w:rsidRDefault="002856A7" w:rsidP="003C4CA9">
            <w:pPr>
              <w:rPr>
                <w:rFonts w:asciiTheme="minorHAnsi" w:hAnsiTheme="minorHAnsi"/>
                <w:sz w:val="22"/>
                <w:szCs w:val="22"/>
              </w:rPr>
            </w:pPr>
          </w:p>
        </w:tc>
        <w:tc>
          <w:tcPr>
            <w:tcW w:w="8280" w:type="dxa"/>
            <w:shd w:val="clear" w:color="auto" w:fill="auto"/>
          </w:tcPr>
          <w:p w:rsidR="002856A7" w:rsidRPr="003F0887" w:rsidRDefault="002856A7" w:rsidP="003C4CA9">
            <w:pPr>
              <w:rPr>
                <w:rFonts w:asciiTheme="minorHAnsi" w:hAnsiTheme="minorHAnsi"/>
                <w:i/>
                <w:sz w:val="22"/>
                <w:szCs w:val="22"/>
              </w:rPr>
            </w:pPr>
            <w:r w:rsidRPr="003F0887">
              <w:rPr>
                <w:rFonts w:asciiTheme="minorHAnsi" w:hAnsiTheme="minorHAnsi"/>
                <w:sz w:val="22"/>
                <w:szCs w:val="22"/>
              </w:rPr>
              <w:t>Written response to four essay questions</w:t>
            </w:r>
          </w:p>
        </w:tc>
      </w:tr>
      <w:tr w:rsidR="00D85092" w:rsidRPr="003F0887" w:rsidTr="009A70C2">
        <w:trPr>
          <w:trHeight w:val="440"/>
        </w:trPr>
        <w:tc>
          <w:tcPr>
            <w:tcW w:w="1890" w:type="dxa"/>
            <w:shd w:val="clear" w:color="auto" w:fill="auto"/>
          </w:tcPr>
          <w:p w:rsidR="00D85092" w:rsidRPr="003F0887" w:rsidRDefault="00D85092" w:rsidP="003C4CA9">
            <w:pPr>
              <w:rPr>
                <w:rFonts w:asciiTheme="minorHAnsi" w:hAnsiTheme="minorHAnsi"/>
                <w:sz w:val="22"/>
                <w:szCs w:val="22"/>
              </w:rPr>
            </w:pPr>
          </w:p>
        </w:tc>
        <w:tc>
          <w:tcPr>
            <w:tcW w:w="8280" w:type="dxa"/>
            <w:shd w:val="clear" w:color="auto" w:fill="auto"/>
          </w:tcPr>
          <w:p w:rsidR="00D85092" w:rsidRPr="003F0887" w:rsidRDefault="00D85092" w:rsidP="003C4CA9">
            <w:pPr>
              <w:rPr>
                <w:rFonts w:asciiTheme="minorHAnsi" w:hAnsiTheme="minorHAnsi"/>
                <w:sz w:val="22"/>
                <w:szCs w:val="22"/>
              </w:rPr>
            </w:pPr>
            <w:r>
              <w:rPr>
                <w:rFonts w:asciiTheme="minorHAnsi" w:hAnsiTheme="minorHAnsi"/>
                <w:sz w:val="22"/>
                <w:szCs w:val="22"/>
              </w:rPr>
              <w:t>Copy of practice level performance on quality measures for periods ending Q2 2014 and Q2 2015.</w:t>
            </w:r>
          </w:p>
        </w:tc>
      </w:tr>
    </w:tbl>
    <w:p w:rsidR="00CE0712" w:rsidRPr="003F0887" w:rsidRDefault="00CE0712" w:rsidP="00CE0712">
      <w:pPr>
        <w:rPr>
          <w:rFonts w:asciiTheme="minorHAnsi" w:hAnsiTheme="minorHAnsi"/>
          <w:sz w:val="22"/>
          <w:szCs w:val="22"/>
        </w:rPr>
      </w:pPr>
    </w:p>
    <w:p w:rsidR="00C479AE" w:rsidRPr="003F0887" w:rsidRDefault="00C479AE" w:rsidP="00C479AE">
      <w:pPr>
        <w:rPr>
          <w:rFonts w:asciiTheme="minorHAnsi" w:hAnsiTheme="minorHAnsi"/>
          <w:b/>
          <w:color w:val="404040" w:themeColor="text1" w:themeTint="BF"/>
          <w:sz w:val="22"/>
          <w:szCs w:val="22"/>
          <w:u w:val="single"/>
        </w:rPr>
      </w:pPr>
      <w:r w:rsidRPr="003F0887">
        <w:rPr>
          <w:rFonts w:asciiTheme="minorHAnsi" w:hAnsiTheme="minorHAnsi"/>
          <w:b/>
          <w:color w:val="404040" w:themeColor="text1" w:themeTint="BF"/>
          <w:sz w:val="22"/>
          <w:szCs w:val="22"/>
        </w:rPr>
        <w:t xml:space="preserve">Completed application packages – including completed checklist - should be received by 5:00 PM on </w:t>
      </w:r>
      <w:r w:rsidR="009A70C2">
        <w:rPr>
          <w:rFonts w:asciiTheme="minorHAnsi" w:hAnsiTheme="minorHAnsi"/>
          <w:b/>
          <w:color w:val="404040" w:themeColor="text1" w:themeTint="BF"/>
          <w:sz w:val="22"/>
          <w:szCs w:val="22"/>
        </w:rPr>
        <w:t>12/31</w:t>
      </w:r>
      <w:r w:rsidR="00706941" w:rsidRPr="003F0887">
        <w:rPr>
          <w:rFonts w:asciiTheme="minorHAnsi" w:hAnsiTheme="minorHAnsi"/>
          <w:b/>
          <w:color w:val="404040" w:themeColor="text1" w:themeTint="BF"/>
          <w:sz w:val="22"/>
          <w:szCs w:val="22"/>
        </w:rPr>
        <w:t xml:space="preserve">/15. </w:t>
      </w:r>
      <w:r w:rsidRPr="003F0887">
        <w:rPr>
          <w:rFonts w:asciiTheme="minorHAnsi" w:hAnsiTheme="minorHAnsi"/>
          <w:b/>
          <w:color w:val="404040" w:themeColor="text1" w:themeTint="BF"/>
          <w:sz w:val="22"/>
          <w:szCs w:val="22"/>
          <w:u w:val="single"/>
        </w:rPr>
        <w:t xml:space="preserve">Email application package to: </w:t>
      </w:r>
      <w:r w:rsidR="009A70C2">
        <w:rPr>
          <w:rFonts w:asciiTheme="minorHAnsi" w:hAnsiTheme="minorHAnsi"/>
          <w:sz w:val="22"/>
          <w:szCs w:val="22"/>
        </w:rPr>
        <w:t>efontaine@riqi.org</w:t>
      </w:r>
    </w:p>
    <w:p w:rsidR="00475CD0" w:rsidRPr="003F0887" w:rsidRDefault="00475CD0" w:rsidP="00C479AE">
      <w:pPr>
        <w:rPr>
          <w:rFonts w:asciiTheme="minorHAnsi" w:hAnsiTheme="minorHAnsi"/>
          <w:b/>
          <w:sz w:val="22"/>
          <w:szCs w:val="22"/>
        </w:rPr>
      </w:pPr>
    </w:p>
    <w:p w:rsidR="00475CD0" w:rsidRDefault="00AC7680">
      <w:pPr>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For quest</w:t>
      </w:r>
      <w:r w:rsidR="00F70050" w:rsidRPr="003F0887">
        <w:rPr>
          <w:rFonts w:asciiTheme="minorHAnsi" w:hAnsiTheme="minorHAnsi"/>
          <w:b/>
          <w:color w:val="404040" w:themeColor="text1" w:themeTint="BF"/>
          <w:sz w:val="22"/>
          <w:szCs w:val="22"/>
        </w:rPr>
        <w:t xml:space="preserve">ions, contact:  </w:t>
      </w:r>
    </w:p>
    <w:p w:rsidR="009A70C2" w:rsidRPr="003F0887" w:rsidRDefault="009A70C2">
      <w:pPr>
        <w:rPr>
          <w:rFonts w:asciiTheme="minorHAnsi" w:hAnsiTheme="minorHAnsi"/>
          <w:b/>
          <w:color w:val="404040" w:themeColor="text1" w:themeTint="BF"/>
          <w:sz w:val="22"/>
          <w:szCs w:val="22"/>
        </w:rPr>
      </w:pPr>
    </w:p>
    <w:p w:rsidR="009A70C2" w:rsidRPr="009A70C2" w:rsidRDefault="009A70C2" w:rsidP="009A70C2">
      <w:pPr>
        <w:rPr>
          <w:rFonts w:asciiTheme="minorHAnsi" w:eastAsiaTheme="minorEastAsia" w:hAnsiTheme="minorHAnsi"/>
          <w:noProof/>
          <w:sz w:val="22"/>
          <w:szCs w:val="22"/>
        </w:rPr>
      </w:pPr>
      <w:r w:rsidRPr="009A70C2">
        <w:rPr>
          <w:rFonts w:asciiTheme="minorHAnsi" w:eastAsiaTheme="minorEastAsia" w:hAnsiTheme="minorHAnsi"/>
          <w:noProof/>
          <w:sz w:val="22"/>
          <w:szCs w:val="22"/>
        </w:rPr>
        <w:t>Elaine Fontaine</w:t>
      </w:r>
    </w:p>
    <w:p w:rsidR="009A70C2" w:rsidRPr="009A70C2" w:rsidRDefault="009A70C2" w:rsidP="009A70C2">
      <w:pPr>
        <w:rPr>
          <w:rFonts w:asciiTheme="minorHAnsi" w:eastAsiaTheme="minorEastAsia" w:hAnsiTheme="minorHAnsi"/>
          <w:noProof/>
          <w:sz w:val="22"/>
          <w:szCs w:val="22"/>
        </w:rPr>
      </w:pPr>
      <w:r w:rsidRPr="009A70C2">
        <w:rPr>
          <w:rFonts w:asciiTheme="minorHAnsi" w:eastAsiaTheme="minorEastAsia" w:hAnsiTheme="minorHAnsi"/>
          <w:noProof/>
          <w:sz w:val="22"/>
          <w:szCs w:val="22"/>
        </w:rPr>
        <w:t>Director, Data Quality and Analytics</w:t>
      </w:r>
    </w:p>
    <w:p w:rsidR="009A70C2" w:rsidRPr="009A70C2" w:rsidRDefault="009A70C2" w:rsidP="009A70C2">
      <w:pPr>
        <w:rPr>
          <w:rFonts w:asciiTheme="minorHAnsi" w:eastAsiaTheme="minorEastAsia" w:hAnsiTheme="minorHAnsi"/>
          <w:noProof/>
          <w:sz w:val="22"/>
          <w:szCs w:val="22"/>
        </w:rPr>
      </w:pPr>
      <w:r w:rsidRPr="009A70C2">
        <w:rPr>
          <w:rFonts w:asciiTheme="minorHAnsi" w:eastAsiaTheme="minorEastAsia" w:hAnsiTheme="minorHAnsi"/>
          <w:noProof/>
          <w:sz w:val="22"/>
          <w:szCs w:val="22"/>
        </w:rPr>
        <w:t>Rhode Island Quality Institute</w:t>
      </w:r>
    </w:p>
    <w:p w:rsidR="009A70C2" w:rsidRPr="009A70C2" w:rsidRDefault="009A70C2" w:rsidP="009A70C2">
      <w:pPr>
        <w:rPr>
          <w:rFonts w:asciiTheme="minorHAnsi" w:eastAsiaTheme="minorEastAsia" w:hAnsiTheme="minorHAnsi"/>
          <w:noProof/>
          <w:sz w:val="22"/>
          <w:szCs w:val="22"/>
        </w:rPr>
      </w:pPr>
      <w:r w:rsidRPr="009A70C2">
        <w:rPr>
          <w:rFonts w:asciiTheme="minorHAnsi" w:eastAsiaTheme="minorEastAsia" w:hAnsiTheme="minorHAnsi"/>
          <w:noProof/>
          <w:sz w:val="22"/>
          <w:szCs w:val="22"/>
        </w:rPr>
        <w:t>50 Holden St., Suite 300</w:t>
      </w:r>
    </w:p>
    <w:p w:rsidR="009A70C2" w:rsidRPr="009A70C2" w:rsidRDefault="009A70C2" w:rsidP="009A70C2">
      <w:pPr>
        <w:rPr>
          <w:rFonts w:asciiTheme="minorHAnsi" w:eastAsiaTheme="minorEastAsia" w:hAnsiTheme="minorHAnsi"/>
          <w:noProof/>
          <w:sz w:val="22"/>
          <w:szCs w:val="22"/>
        </w:rPr>
      </w:pPr>
      <w:r w:rsidRPr="009A70C2">
        <w:rPr>
          <w:rFonts w:asciiTheme="minorHAnsi" w:eastAsiaTheme="minorEastAsia" w:hAnsiTheme="minorHAnsi"/>
          <w:noProof/>
          <w:sz w:val="22"/>
          <w:szCs w:val="22"/>
        </w:rPr>
        <w:t>Providence, RI  02908</w:t>
      </w:r>
    </w:p>
    <w:p w:rsidR="009A70C2" w:rsidRPr="009A70C2" w:rsidRDefault="009A70C2" w:rsidP="009A70C2">
      <w:pPr>
        <w:rPr>
          <w:rFonts w:asciiTheme="minorHAnsi" w:eastAsiaTheme="minorEastAsia" w:hAnsiTheme="minorHAnsi"/>
          <w:noProof/>
          <w:sz w:val="22"/>
          <w:szCs w:val="22"/>
        </w:rPr>
      </w:pPr>
      <w:r w:rsidRPr="009A70C2">
        <w:rPr>
          <w:rFonts w:asciiTheme="minorHAnsi" w:eastAsiaTheme="minorEastAsia" w:hAnsiTheme="minorHAnsi"/>
          <w:noProof/>
          <w:sz w:val="22"/>
          <w:szCs w:val="22"/>
        </w:rPr>
        <w:t>Office:  401-276-9141, ext. 284</w:t>
      </w:r>
    </w:p>
    <w:p w:rsidR="00921060" w:rsidRDefault="009A70C2" w:rsidP="009A70C2">
      <w:pPr>
        <w:rPr>
          <w:rFonts w:asciiTheme="minorHAnsi" w:hAnsiTheme="minorHAnsi"/>
          <w:b/>
          <w:sz w:val="22"/>
          <w:szCs w:val="22"/>
          <w:u w:val="single"/>
        </w:rPr>
      </w:pPr>
      <w:r w:rsidRPr="009A70C2">
        <w:rPr>
          <w:rFonts w:asciiTheme="minorHAnsi" w:eastAsiaTheme="minorEastAsia" w:hAnsiTheme="minorHAnsi"/>
          <w:noProof/>
          <w:sz w:val="22"/>
          <w:szCs w:val="22"/>
        </w:rPr>
        <w:t>efontaine@riqi.org</w:t>
      </w:r>
      <w:r w:rsidRPr="003F0887">
        <w:rPr>
          <w:rFonts w:asciiTheme="minorHAnsi" w:hAnsiTheme="minorHAnsi"/>
          <w:b/>
          <w:sz w:val="22"/>
          <w:szCs w:val="22"/>
          <w:u w:val="single"/>
        </w:rPr>
        <w:t xml:space="preserve"> </w:t>
      </w:r>
    </w:p>
    <w:p w:rsidR="00921060" w:rsidRDefault="00921060" w:rsidP="009A70C2">
      <w:pPr>
        <w:rPr>
          <w:rFonts w:asciiTheme="minorHAnsi" w:hAnsiTheme="minorHAnsi"/>
          <w:b/>
          <w:sz w:val="22"/>
          <w:szCs w:val="22"/>
          <w:u w:val="single"/>
        </w:rPr>
      </w:pPr>
    </w:p>
    <w:tbl>
      <w:tblPr>
        <w:tblW w:w="20400" w:type="dxa"/>
        <w:tblInd w:w="93" w:type="dxa"/>
        <w:tblLook w:val="04A0" w:firstRow="1" w:lastRow="0" w:firstColumn="1" w:lastColumn="0" w:noHBand="0" w:noVBand="1"/>
      </w:tblPr>
      <w:tblGrid>
        <w:gridCol w:w="960"/>
        <w:gridCol w:w="2080"/>
        <w:gridCol w:w="1720"/>
        <w:gridCol w:w="3180"/>
        <w:gridCol w:w="1980"/>
        <w:gridCol w:w="1980"/>
        <w:gridCol w:w="1980"/>
        <w:gridCol w:w="1560"/>
        <w:gridCol w:w="4960"/>
      </w:tblGrid>
      <w:tr w:rsidR="00921060" w:rsidRPr="00921060" w:rsidTr="00B55811">
        <w:trPr>
          <w:trHeight w:val="300"/>
        </w:trPr>
        <w:tc>
          <w:tcPr>
            <w:tcW w:w="960" w:type="dxa"/>
            <w:tcBorders>
              <w:top w:val="nil"/>
              <w:left w:val="nil"/>
              <w:bottom w:val="nil"/>
              <w:right w:val="nil"/>
            </w:tcBorders>
            <w:shd w:val="clear" w:color="auto" w:fill="auto"/>
            <w:noWrap/>
            <w:vAlign w:val="bottom"/>
          </w:tcPr>
          <w:p w:rsidR="00921060" w:rsidRPr="00921060" w:rsidRDefault="00921060" w:rsidP="00921060">
            <w:pPr>
              <w:rPr>
                <w:rFonts w:ascii="Calibri" w:hAnsi="Calibri"/>
                <w:b/>
                <w:bCs/>
                <w:color w:val="000000"/>
                <w:sz w:val="22"/>
                <w:szCs w:val="22"/>
              </w:rPr>
            </w:pPr>
          </w:p>
        </w:tc>
        <w:tc>
          <w:tcPr>
            <w:tcW w:w="2080" w:type="dxa"/>
            <w:tcBorders>
              <w:top w:val="nil"/>
              <w:left w:val="nil"/>
              <w:bottom w:val="nil"/>
              <w:right w:val="nil"/>
            </w:tcBorders>
            <w:shd w:val="clear" w:color="auto" w:fill="auto"/>
            <w:noWrap/>
            <w:vAlign w:val="bottom"/>
          </w:tcPr>
          <w:p w:rsidR="00921060" w:rsidRPr="00921060" w:rsidRDefault="00921060" w:rsidP="00921060">
            <w:pPr>
              <w:jc w:val="center"/>
              <w:rPr>
                <w:rFonts w:ascii="Calibri" w:hAnsi="Calibri"/>
                <w:b/>
                <w:bCs/>
                <w:color w:val="000000"/>
                <w:sz w:val="22"/>
                <w:szCs w:val="22"/>
              </w:rPr>
            </w:pPr>
          </w:p>
        </w:tc>
        <w:tc>
          <w:tcPr>
            <w:tcW w:w="1720" w:type="dxa"/>
            <w:tcBorders>
              <w:top w:val="nil"/>
              <w:left w:val="nil"/>
              <w:bottom w:val="nil"/>
              <w:right w:val="nil"/>
            </w:tcBorders>
            <w:shd w:val="clear" w:color="auto" w:fill="auto"/>
            <w:noWrap/>
            <w:vAlign w:val="bottom"/>
          </w:tcPr>
          <w:p w:rsidR="00921060" w:rsidRPr="00921060" w:rsidRDefault="00921060" w:rsidP="00921060">
            <w:pPr>
              <w:jc w:val="center"/>
              <w:rPr>
                <w:rFonts w:ascii="Calibri" w:hAnsi="Calibri"/>
                <w:b/>
                <w:bCs/>
                <w:color w:val="000000"/>
                <w:sz w:val="22"/>
                <w:szCs w:val="22"/>
              </w:rPr>
            </w:pPr>
          </w:p>
        </w:tc>
        <w:tc>
          <w:tcPr>
            <w:tcW w:w="3180" w:type="dxa"/>
            <w:tcBorders>
              <w:top w:val="nil"/>
              <w:left w:val="nil"/>
              <w:bottom w:val="nil"/>
              <w:right w:val="nil"/>
            </w:tcBorders>
            <w:shd w:val="clear" w:color="auto" w:fill="auto"/>
            <w:noWrap/>
            <w:vAlign w:val="bottom"/>
          </w:tcPr>
          <w:p w:rsidR="00921060" w:rsidRPr="00921060" w:rsidRDefault="00921060" w:rsidP="00921060">
            <w:pPr>
              <w:jc w:val="cente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tcPr>
          <w:p w:rsidR="00921060" w:rsidRPr="00921060" w:rsidRDefault="00921060" w:rsidP="00921060">
            <w:pPr>
              <w:jc w:val="cente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tcPr>
          <w:p w:rsidR="00921060" w:rsidRPr="00921060" w:rsidRDefault="00921060" w:rsidP="00921060">
            <w:pPr>
              <w:jc w:val="cente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tcPr>
          <w:p w:rsidR="00921060" w:rsidRPr="00921060" w:rsidRDefault="00921060" w:rsidP="00921060">
            <w:pPr>
              <w:jc w:val="center"/>
              <w:rPr>
                <w:rFonts w:ascii="Calibri" w:hAnsi="Calibri"/>
                <w:b/>
                <w:bCs/>
                <w:color w:val="000000"/>
                <w:sz w:val="22"/>
                <w:szCs w:val="22"/>
              </w:rPr>
            </w:pPr>
          </w:p>
        </w:tc>
        <w:tc>
          <w:tcPr>
            <w:tcW w:w="1560" w:type="dxa"/>
            <w:tcBorders>
              <w:top w:val="nil"/>
              <w:left w:val="nil"/>
              <w:bottom w:val="nil"/>
              <w:right w:val="nil"/>
            </w:tcBorders>
            <w:shd w:val="clear" w:color="auto" w:fill="auto"/>
            <w:noWrap/>
            <w:vAlign w:val="bottom"/>
          </w:tcPr>
          <w:p w:rsidR="00921060" w:rsidRPr="00921060" w:rsidRDefault="00921060" w:rsidP="00921060">
            <w:pPr>
              <w:rPr>
                <w:rFonts w:ascii="Calibri" w:hAnsi="Calibri"/>
                <w:b/>
                <w:bCs/>
                <w:color w:val="000000"/>
                <w:sz w:val="22"/>
                <w:szCs w:val="22"/>
              </w:rPr>
            </w:pPr>
          </w:p>
        </w:tc>
        <w:tc>
          <w:tcPr>
            <w:tcW w:w="4960" w:type="dxa"/>
            <w:tcBorders>
              <w:top w:val="nil"/>
              <w:left w:val="nil"/>
              <w:bottom w:val="nil"/>
              <w:right w:val="nil"/>
            </w:tcBorders>
            <w:shd w:val="clear" w:color="auto" w:fill="auto"/>
            <w:noWrap/>
            <w:vAlign w:val="bottom"/>
          </w:tcPr>
          <w:p w:rsidR="00921060" w:rsidRPr="00921060" w:rsidRDefault="00921060" w:rsidP="00921060">
            <w:pPr>
              <w:rPr>
                <w:rFonts w:ascii="Calibri" w:hAnsi="Calibri"/>
                <w:b/>
                <w:bCs/>
                <w:color w:val="000000"/>
                <w:sz w:val="22"/>
                <w:szCs w:val="22"/>
              </w:rPr>
            </w:pPr>
          </w:p>
        </w:tc>
      </w:tr>
    </w:tbl>
    <w:p w:rsidR="00CE0712" w:rsidRPr="003F0887" w:rsidRDefault="00AC7680" w:rsidP="009A70C2">
      <w:pPr>
        <w:rPr>
          <w:rFonts w:asciiTheme="minorHAnsi" w:hAnsiTheme="minorHAnsi"/>
          <w:b/>
          <w:sz w:val="22"/>
          <w:szCs w:val="22"/>
          <w:u w:val="single"/>
        </w:rPr>
      </w:pPr>
      <w:r w:rsidRPr="003F0887">
        <w:rPr>
          <w:rFonts w:asciiTheme="minorHAnsi" w:hAnsiTheme="minorHAnsi"/>
          <w:b/>
          <w:sz w:val="22"/>
          <w:szCs w:val="22"/>
          <w:u w:val="single"/>
        </w:rPr>
        <w:br w:type="page"/>
      </w:r>
    </w:p>
    <w:p w:rsidR="008B08D7" w:rsidRPr="008B08D7" w:rsidRDefault="008B08D7" w:rsidP="008B08D7">
      <w:pPr>
        <w:jc w:val="center"/>
        <w:rPr>
          <w:rFonts w:asciiTheme="minorHAnsi" w:hAnsiTheme="minorHAnsi"/>
          <w:b/>
          <w:i/>
          <w:color w:val="404040" w:themeColor="text1" w:themeTint="BF"/>
          <w:sz w:val="32"/>
          <w:szCs w:val="32"/>
        </w:rPr>
      </w:pPr>
      <w:r w:rsidRPr="008B08D7">
        <w:rPr>
          <w:rFonts w:asciiTheme="minorHAnsi" w:hAnsiTheme="minorHAnsi"/>
          <w:b/>
          <w:i/>
          <w:color w:val="404040" w:themeColor="text1" w:themeTint="BF"/>
          <w:sz w:val="32"/>
          <w:szCs w:val="32"/>
        </w:rPr>
        <w:lastRenderedPageBreak/>
        <w:t>Application for Care Management Dashboard Project</w:t>
      </w:r>
    </w:p>
    <w:p w:rsidR="002856A7" w:rsidRPr="002856A7" w:rsidRDefault="002856A7">
      <w:pPr>
        <w:jc w:val="center"/>
        <w:rPr>
          <w:rFonts w:asciiTheme="minorHAnsi" w:hAnsiTheme="minorHAnsi"/>
          <w:b/>
          <w:color w:val="404040" w:themeColor="text1" w:themeTint="BF"/>
          <w:sz w:val="28"/>
          <w:szCs w:val="28"/>
        </w:rPr>
      </w:pPr>
      <w:r w:rsidRPr="002856A7">
        <w:rPr>
          <w:rFonts w:asciiTheme="minorHAnsi" w:hAnsiTheme="minorHAnsi"/>
          <w:b/>
          <w:color w:val="404040" w:themeColor="text1" w:themeTint="BF"/>
          <w:sz w:val="28"/>
          <w:szCs w:val="28"/>
        </w:rPr>
        <w:t>Rhode Island Quality Institute</w:t>
      </w:r>
    </w:p>
    <w:p w:rsidR="002856A7" w:rsidRDefault="002856A7" w:rsidP="002856A7">
      <w:pPr>
        <w:jc w:val="center"/>
        <w:rPr>
          <w:rFonts w:asciiTheme="minorHAnsi" w:hAnsiTheme="minorHAnsi"/>
          <w:b/>
          <w:color w:val="404040" w:themeColor="text1" w:themeTint="BF"/>
          <w:sz w:val="28"/>
          <w:szCs w:val="28"/>
        </w:rPr>
      </w:pPr>
      <w:r w:rsidRPr="002856A7">
        <w:rPr>
          <w:rFonts w:asciiTheme="minorHAnsi" w:hAnsiTheme="minorHAnsi"/>
          <w:b/>
          <w:color w:val="404040" w:themeColor="text1" w:themeTint="BF"/>
          <w:sz w:val="28"/>
          <w:szCs w:val="28"/>
        </w:rPr>
        <w:t>Due Date:  December 31, 2015 by 5:00 pm</w:t>
      </w:r>
    </w:p>
    <w:p w:rsidR="00D85092" w:rsidRPr="002856A7" w:rsidRDefault="00D85092" w:rsidP="002856A7">
      <w:pPr>
        <w:jc w:val="center"/>
        <w:rPr>
          <w:rFonts w:asciiTheme="minorHAnsi" w:hAnsiTheme="minorHAnsi"/>
          <w:b/>
          <w:color w:val="404040" w:themeColor="text1" w:themeTint="BF"/>
          <w:sz w:val="28"/>
          <w:szCs w:val="28"/>
        </w:rPr>
      </w:pPr>
    </w:p>
    <w:p w:rsidR="00383810" w:rsidRPr="003F0887" w:rsidRDefault="00383810">
      <w:pPr>
        <w:jc w:val="center"/>
        <w:rPr>
          <w:rFonts w:asciiTheme="minorHAnsi" w:hAnsiTheme="minorHAnsi"/>
          <w:b/>
          <w:color w:val="404040" w:themeColor="text1" w:themeTint="BF"/>
          <w:sz w:val="22"/>
          <w:szCs w:val="22"/>
          <w:u w:val="single"/>
        </w:rPr>
      </w:pPr>
    </w:p>
    <w:tbl>
      <w:tblPr>
        <w:tblStyle w:val="TableGrid"/>
        <w:tblW w:w="0" w:type="auto"/>
        <w:tblLook w:val="04A0" w:firstRow="1" w:lastRow="0" w:firstColumn="1" w:lastColumn="0" w:noHBand="0" w:noVBand="1"/>
      </w:tblPr>
      <w:tblGrid>
        <w:gridCol w:w="4158"/>
        <w:gridCol w:w="6397"/>
      </w:tblGrid>
      <w:tr w:rsidR="009A70C2" w:rsidTr="00933313">
        <w:trPr>
          <w:trHeight w:val="350"/>
        </w:trPr>
        <w:tc>
          <w:tcPr>
            <w:tcW w:w="10555" w:type="dxa"/>
            <w:gridSpan w:val="2"/>
            <w:shd w:val="clear" w:color="auto" w:fill="365F91" w:themeFill="accent1" w:themeFillShade="BF"/>
          </w:tcPr>
          <w:p w:rsidR="009A70C2" w:rsidRPr="005461F3" w:rsidRDefault="00383810" w:rsidP="009A70C2">
            <w:pPr>
              <w:rPr>
                <w:rFonts w:asciiTheme="minorHAnsi" w:hAnsiTheme="minorHAnsi"/>
                <w:color w:val="FFFFFF" w:themeColor="background1"/>
              </w:rPr>
            </w:pPr>
            <w:r w:rsidRPr="005461F3">
              <w:rPr>
                <w:rFonts w:asciiTheme="minorHAnsi" w:hAnsiTheme="minorHAnsi"/>
                <w:b/>
                <w:color w:val="FFFFFF" w:themeColor="background1"/>
              </w:rPr>
              <w:t>Pre-Requisites</w:t>
            </w:r>
          </w:p>
        </w:tc>
      </w:tr>
      <w:tr w:rsidR="00933313" w:rsidTr="00933313">
        <w:trPr>
          <w:trHeight w:val="917"/>
        </w:trPr>
        <w:tc>
          <w:tcPr>
            <w:tcW w:w="4158" w:type="dxa"/>
            <w:shd w:val="clear" w:color="auto" w:fill="FFFFFF" w:themeFill="background1"/>
          </w:tcPr>
          <w:p w:rsidR="00933313" w:rsidRPr="00383810" w:rsidRDefault="00933313" w:rsidP="00933313">
            <w:pPr>
              <w:jc w:val="both"/>
              <w:rPr>
                <w:rFonts w:asciiTheme="minorHAnsi" w:hAnsiTheme="minorHAnsi"/>
                <w:sz w:val="22"/>
                <w:szCs w:val="22"/>
              </w:rPr>
            </w:pPr>
            <w:r w:rsidRPr="00933313">
              <w:rPr>
                <w:rFonts w:asciiTheme="minorHAnsi" w:hAnsiTheme="minorHAnsi"/>
                <w:sz w:val="22"/>
                <w:szCs w:val="22"/>
              </w:rPr>
              <w:t xml:space="preserve">Does your practice agree to a randomized staggered entry into the </w:t>
            </w:r>
            <w:r>
              <w:rPr>
                <w:rFonts w:asciiTheme="minorHAnsi" w:hAnsiTheme="minorHAnsi"/>
                <w:sz w:val="22"/>
                <w:szCs w:val="22"/>
              </w:rPr>
              <w:t>pilot to use RIQI’s</w:t>
            </w:r>
            <w:r w:rsidRPr="00933313">
              <w:rPr>
                <w:rFonts w:asciiTheme="minorHAnsi" w:hAnsiTheme="minorHAnsi"/>
                <w:sz w:val="22"/>
                <w:szCs w:val="22"/>
              </w:rPr>
              <w:t xml:space="preserve"> Care Management Dashboard?</w:t>
            </w:r>
          </w:p>
        </w:tc>
        <w:tc>
          <w:tcPr>
            <w:tcW w:w="6397" w:type="dxa"/>
            <w:shd w:val="clear" w:color="auto" w:fill="FFFFFF" w:themeFill="background1"/>
          </w:tcPr>
          <w:p w:rsidR="00933313" w:rsidRDefault="00933313" w:rsidP="00933313">
            <w:pPr>
              <w:jc w:val="both"/>
              <w:rPr>
                <w:rFonts w:asciiTheme="minorHAnsi" w:hAnsiTheme="minorHAnsi"/>
                <w:sz w:val="22"/>
                <w:szCs w:val="22"/>
              </w:rPr>
            </w:pPr>
          </w:p>
        </w:tc>
      </w:tr>
      <w:tr w:rsidR="00383810" w:rsidTr="00933313">
        <w:tc>
          <w:tcPr>
            <w:tcW w:w="4158" w:type="dxa"/>
            <w:shd w:val="clear" w:color="auto" w:fill="FFFFFF" w:themeFill="background1"/>
          </w:tcPr>
          <w:p w:rsidR="00383810" w:rsidRDefault="00383810" w:rsidP="00383810">
            <w:pPr>
              <w:jc w:val="both"/>
              <w:rPr>
                <w:rFonts w:asciiTheme="minorHAnsi" w:hAnsiTheme="minorHAnsi"/>
                <w:sz w:val="22"/>
                <w:szCs w:val="22"/>
              </w:rPr>
            </w:pPr>
            <w:r w:rsidRPr="00383810">
              <w:rPr>
                <w:rFonts w:asciiTheme="minorHAnsi" w:hAnsiTheme="minorHAnsi"/>
                <w:sz w:val="22"/>
                <w:szCs w:val="22"/>
              </w:rPr>
              <w:t>Current NCQA Level 2 recognition or above</w:t>
            </w:r>
          </w:p>
        </w:tc>
        <w:tc>
          <w:tcPr>
            <w:tcW w:w="6397" w:type="dxa"/>
            <w:shd w:val="clear" w:color="auto" w:fill="FFFFFF" w:themeFill="background1"/>
          </w:tcPr>
          <w:p w:rsidR="00383810" w:rsidRDefault="002C5CBB" w:rsidP="002C5CBB">
            <w:pPr>
              <w:rPr>
                <w:rFonts w:asciiTheme="minorHAnsi" w:hAnsiTheme="minorHAnsi"/>
                <w:sz w:val="22"/>
                <w:szCs w:val="22"/>
              </w:rPr>
            </w:pPr>
            <w:r>
              <w:rPr>
                <w:rFonts w:asciiTheme="minorHAnsi" w:hAnsiTheme="minorHAnsi"/>
                <w:sz w:val="22"/>
                <w:szCs w:val="22"/>
              </w:rPr>
              <w:t>Level:</w:t>
            </w:r>
          </w:p>
          <w:p w:rsidR="002C5CBB" w:rsidRDefault="002C5CBB" w:rsidP="002C5CBB">
            <w:pPr>
              <w:rPr>
                <w:rFonts w:asciiTheme="minorHAnsi" w:hAnsiTheme="minorHAnsi"/>
                <w:sz w:val="22"/>
                <w:szCs w:val="22"/>
              </w:rPr>
            </w:pPr>
            <w:r>
              <w:rPr>
                <w:rFonts w:asciiTheme="minorHAnsi" w:hAnsiTheme="minorHAnsi"/>
                <w:sz w:val="22"/>
                <w:szCs w:val="22"/>
              </w:rPr>
              <w:t>Year:</w:t>
            </w:r>
          </w:p>
          <w:p w:rsidR="002C5CBB" w:rsidRDefault="002C5CBB" w:rsidP="002C5CBB">
            <w:pPr>
              <w:rPr>
                <w:rFonts w:asciiTheme="minorHAnsi" w:hAnsiTheme="minorHAnsi"/>
                <w:sz w:val="22"/>
                <w:szCs w:val="22"/>
              </w:rPr>
            </w:pPr>
            <w:r>
              <w:rPr>
                <w:rFonts w:asciiTheme="minorHAnsi" w:hAnsiTheme="minorHAnsi"/>
                <w:sz w:val="22"/>
                <w:szCs w:val="22"/>
              </w:rPr>
              <w:t>Expiration:</w:t>
            </w:r>
          </w:p>
          <w:p w:rsidR="002C5CBB" w:rsidRDefault="002C5CBB" w:rsidP="002C5CBB">
            <w:pPr>
              <w:rPr>
                <w:rFonts w:asciiTheme="minorHAnsi" w:hAnsiTheme="minorHAnsi"/>
                <w:sz w:val="22"/>
                <w:szCs w:val="22"/>
              </w:rPr>
            </w:pPr>
            <w:r>
              <w:rPr>
                <w:rFonts w:asciiTheme="minorHAnsi" w:hAnsiTheme="minorHAnsi"/>
                <w:sz w:val="22"/>
                <w:szCs w:val="22"/>
              </w:rPr>
              <w:t>Please provide a copy with your application</w:t>
            </w:r>
          </w:p>
        </w:tc>
      </w:tr>
      <w:tr w:rsidR="00383810" w:rsidTr="00933313">
        <w:tc>
          <w:tcPr>
            <w:tcW w:w="4158" w:type="dxa"/>
            <w:shd w:val="clear" w:color="auto" w:fill="FFFFFF" w:themeFill="background1"/>
          </w:tcPr>
          <w:p w:rsidR="00383810" w:rsidRDefault="00383810" w:rsidP="0081480E">
            <w:pPr>
              <w:rPr>
                <w:rFonts w:asciiTheme="minorHAnsi" w:hAnsiTheme="minorHAnsi"/>
                <w:sz w:val="22"/>
                <w:szCs w:val="22"/>
              </w:rPr>
            </w:pPr>
            <w:r>
              <w:rPr>
                <w:rFonts w:asciiTheme="minorHAnsi" w:hAnsiTheme="minorHAnsi"/>
                <w:sz w:val="22"/>
                <w:szCs w:val="22"/>
              </w:rPr>
              <w:t>Presence of a nurse care manager in the practice at least 20 hours per week</w:t>
            </w:r>
          </w:p>
        </w:tc>
        <w:tc>
          <w:tcPr>
            <w:tcW w:w="6397" w:type="dxa"/>
            <w:shd w:val="clear" w:color="auto" w:fill="FFFFFF" w:themeFill="background1"/>
          </w:tcPr>
          <w:p w:rsidR="00383810" w:rsidRDefault="00155A96" w:rsidP="00155A96">
            <w:pPr>
              <w:rPr>
                <w:rFonts w:asciiTheme="minorHAnsi" w:hAnsiTheme="minorHAnsi"/>
                <w:sz w:val="22"/>
                <w:szCs w:val="22"/>
              </w:rPr>
            </w:pPr>
            <w:r>
              <w:rPr>
                <w:rFonts w:asciiTheme="minorHAnsi" w:hAnsiTheme="minorHAnsi"/>
                <w:sz w:val="22"/>
                <w:szCs w:val="22"/>
              </w:rPr>
              <w:t>Number of Nurse Care Mangers</w:t>
            </w:r>
            <w:r w:rsidR="00D85092">
              <w:rPr>
                <w:rFonts w:asciiTheme="minorHAnsi" w:hAnsiTheme="minorHAnsi"/>
                <w:sz w:val="22"/>
                <w:szCs w:val="22"/>
              </w:rPr>
              <w:t xml:space="preserve"> (FTE)</w:t>
            </w:r>
            <w:r>
              <w:rPr>
                <w:rFonts w:asciiTheme="minorHAnsi" w:hAnsiTheme="minorHAnsi"/>
                <w:sz w:val="22"/>
                <w:szCs w:val="22"/>
              </w:rPr>
              <w:t>:</w:t>
            </w:r>
          </w:p>
          <w:p w:rsidR="00155A96" w:rsidRDefault="00155A96" w:rsidP="00155A96">
            <w:pPr>
              <w:rPr>
                <w:rFonts w:asciiTheme="minorHAnsi" w:hAnsiTheme="minorHAnsi"/>
                <w:sz w:val="22"/>
                <w:szCs w:val="22"/>
              </w:rPr>
            </w:pPr>
          </w:p>
        </w:tc>
      </w:tr>
      <w:tr w:rsidR="00383810" w:rsidTr="00933313">
        <w:tc>
          <w:tcPr>
            <w:tcW w:w="4158" w:type="dxa"/>
            <w:shd w:val="clear" w:color="auto" w:fill="FFFFFF" w:themeFill="background1"/>
          </w:tcPr>
          <w:p w:rsidR="00383810" w:rsidRDefault="00383810" w:rsidP="00155A96">
            <w:pPr>
              <w:jc w:val="both"/>
              <w:rPr>
                <w:rFonts w:asciiTheme="minorHAnsi" w:hAnsiTheme="minorHAnsi"/>
                <w:sz w:val="22"/>
                <w:szCs w:val="22"/>
              </w:rPr>
            </w:pPr>
            <w:r w:rsidRPr="00383810">
              <w:rPr>
                <w:rFonts w:asciiTheme="minorHAnsi" w:hAnsiTheme="minorHAnsi"/>
                <w:sz w:val="22"/>
                <w:szCs w:val="22"/>
              </w:rPr>
              <w:t xml:space="preserve">A high-risk patient panel of not more than 330 patients at a site location </w:t>
            </w:r>
            <w:r w:rsidRPr="00383810">
              <w:rPr>
                <w:rFonts w:asciiTheme="minorHAnsi" w:hAnsiTheme="minorHAnsi"/>
                <w:b/>
                <w:sz w:val="22"/>
                <w:szCs w:val="22"/>
                <w:u w:val="single"/>
              </w:rPr>
              <w:t>or</w:t>
            </w:r>
            <w:r w:rsidRPr="00383810">
              <w:rPr>
                <w:rFonts w:asciiTheme="minorHAnsi" w:hAnsiTheme="minorHAnsi"/>
                <w:sz w:val="22"/>
                <w:szCs w:val="22"/>
              </w:rPr>
              <w:t xml:space="preserve"> a willingness to limit the patients included in the project to a subset of those assigned to a limited number of providers in the </w:t>
            </w:r>
            <w:r w:rsidR="00155A96">
              <w:rPr>
                <w:rFonts w:asciiTheme="minorHAnsi" w:hAnsiTheme="minorHAnsi"/>
                <w:sz w:val="22"/>
                <w:szCs w:val="22"/>
              </w:rPr>
              <w:t>practice.</w:t>
            </w:r>
            <w:r w:rsidR="002C5CBB">
              <w:rPr>
                <w:rFonts w:asciiTheme="minorHAnsi" w:hAnsiTheme="minorHAnsi"/>
                <w:sz w:val="22"/>
                <w:szCs w:val="22"/>
              </w:rPr>
              <w:t xml:space="preserve"> </w:t>
            </w:r>
          </w:p>
        </w:tc>
        <w:tc>
          <w:tcPr>
            <w:tcW w:w="6397" w:type="dxa"/>
            <w:shd w:val="clear" w:color="auto" w:fill="FFFFFF" w:themeFill="background1"/>
          </w:tcPr>
          <w:p w:rsidR="00155A96" w:rsidRDefault="00155A96" w:rsidP="002C5CBB">
            <w:pPr>
              <w:rPr>
                <w:rFonts w:asciiTheme="minorHAnsi" w:hAnsiTheme="minorHAnsi"/>
                <w:sz w:val="22"/>
                <w:szCs w:val="22"/>
              </w:rPr>
            </w:pPr>
            <w:r>
              <w:rPr>
                <w:rFonts w:asciiTheme="minorHAnsi" w:hAnsiTheme="minorHAnsi"/>
                <w:sz w:val="22"/>
                <w:szCs w:val="22"/>
              </w:rPr>
              <w:t>Number of patients identified as high-risk:</w:t>
            </w:r>
          </w:p>
          <w:p w:rsidR="00155A96" w:rsidRDefault="00155A96" w:rsidP="00155A96">
            <w:pPr>
              <w:rPr>
                <w:rFonts w:asciiTheme="minorHAnsi" w:hAnsiTheme="minorHAnsi"/>
                <w:sz w:val="22"/>
                <w:szCs w:val="22"/>
              </w:rPr>
            </w:pPr>
          </w:p>
          <w:p w:rsidR="00155A96" w:rsidRDefault="00155A96" w:rsidP="00155A96">
            <w:pPr>
              <w:rPr>
                <w:rFonts w:asciiTheme="minorHAnsi" w:hAnsiTheme="minorHAnsi"/>
                <w:sz w:val="22"/>
                <w:szCs w:val="22"/>
              </w:rPr>
            </w:pPr>
            <w:r>
              <w:rPr>
                <w:rFonts w:asciiTheme="minorHAnsi" w:hAnsiTheme="minorHAnsi"/>
                <w:sz w:val="22"/>
                <w:szCs w:val="22"/>
              </w:rPr>
              <w:t xml:space="preserve">If the number of high-risk patients in the practice is greater than 330, is the practice willing to limit the number of high-risk patients to a specific set of providers to participate in the pilot? </w:t>
            </w:r>
          </w:p>
          <w:p w:rsidR="00155A96" w:rsidRDefault="00155A96" w:rsidP="00155A96">
            <w:pPr>
              <w:rPr>
                <w:rFonts w:asciiTheme="minorHAnsi" w:hAnsiTheme="minorHAnsi"/>
                <w:sz w:val="22"/>
                <w:szCs w:val="22"/>
              </w:rPr>
            </w:pPr>
          </w:p>
        </w:tc>
      </w:tr>
      <w:tr w:rsidR="00383810" w:rsidRPr="009A70C2" w:rsidTr="00933313">
        <w:trPr>
          <w:trHeight w:val="350"/>
        </w:trPr>
        <w:tc>
          <w:tcPr>
            <w:tcW w:w="10555" w:type="dxa"/>
            <w:gridSpan w:val="2"/>
            <w:shd w:val="clear" w:color="auto" w:fill="365F91" w:themeFill="accent1" w:themeFillShade="BF"/>
          </w:tcPr>
          <w:p w:rsidR="00383810" w:rsidRPr="009A70C2" w:rsidRDefault="00383810" w:rsidP="0081480E">
            <w:pPr>
              <w:rPr>
                <w:rFonts w:asciiTheme="minorHAnsi" w:hAnsiTheme="minorHAnsi"/>
              </w:rPr>
            </w:pPr>
            <w:r w:rsidRPr="005461F3">
              <w:rPr>
                <w:rFonts w:asciiTheme="minorHAnsi" w:hAnsiTheme="minorHAnsi"/>
                <w:b/>
                <w:color w:val="FFFFFF" w:themeColor="background1"/>
              </w:rPr>
              <w:t>Practice Information</w:t>
            </w:r>
          </w:p>
        </w:tc>
      </w:tr>
      <w:tr w:rsidR="009A70C2" w:rsidTr="00933313">
        <w:tc>
          <w:tcPr>
            <w:tcW w:w="4158" w:type="dxa"/>
            <w:shd w:val="clear" w:color="auto" w:fill="FFFFFF" w:themeFill="background1"/>
          </w:tcPr>
          <w:p w:rsidR="009A70C2" w:rsidRDefault="009A70C2" w:rsidP="009A70C2">
            <w:pPr>
              <w:rPr>
                <w:rFonts w:asciiTheme="minorHAnsi" w:hAnsiTheme="minorHAnsi"/>
                <w:sz w:val="22"/>
                <w:szCs w:val="22"/>
              </w:rPr>
            </w:pPr>
            <w:r>
              <w:rPr>
                <w:rFonts w:asciiTheme="minorHAnsi" w:hAnsiTheme="minorHAnsi"/>
                <w:sz w:val="22"/>
                <w:szCs w:val="22"/>
              </w:rPr>
              <w:t>Practice Name</w:t>
            </w:r>
          </w:p>
        </w:tc>
        <w:tc>
          <w:tcPr>
            <w:tcW w:w="6397" w:type="dxa"/>
            <w:shd w:val="clear" w:color="auto" w:fill="FFFFFF" w:themeFill="background1"/>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FFFFFF" w:themeFill="background1"/>
          </w:tcPr>
          <w:p w:rsidR="009A70C2" w:rsidRDefault="009A70C2" w:rsidP="009A70C2">
            <w:pPr>
              <w:rPr>
                <w:rFonts w:asciiTheme="minorHAnsi" w:hAnsiTheme="minorHAnsi"/>
                <w:sz w:val="22"/>
                <w:szCs w:val="22"/>
              </w:rPr>
            </w:pPr>
            <w:r>
              <w:rPr>
                <w:rFonts w:asciiTheme="minorHAnsi" w:hAnsiTheme="minorHAnsi"/>
                <w:sz w:val="22"/>
                <w:szCs w:val="22"/>
              </w:rPr>
              <w:t>Address</w:t>
            </w:r>
          </w:p>
        </w:tc>
        <w:tc>
          <w:tcPr>
            <w:tcW w:w="6397" w:type="dxa"/>
            <w:shd w:val="clear" w:color="auto" w:fill="FFFFFF" w:themeFill="background1"/>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FFFFFF" w:themeFill="background1"/>
          </w:tcPr>
          <w:p w:rsidR="009A70C2" w:rsidRDefault="009A70C2" w:rsidP="009A70C2">
            <w:pPr>
              <w:rPr>
                <w:rFonts w:asciiTheme="minorHAnsi" w:hAnsiTheme="minorHAnsi"/>
                <w:sz w:val="22"/>
                <w:szCs w:val="22"/>
              </w:rPr>
            </w:pPr>
            <w:r>
              <w:rPr>
                <w:rFonts w:asciiTheme="minorHAnsi" w:hAnsiTheme="minorHAnsi"/>
                <w:sz w:val="22"/>
                <w:szCs w:val="22"/>
              </w:rPr>
              <w:t>Phone</w:t>
            </w:r>
          </w:p>
        </w:tc>
        <w:tc>
          <w:tcPr>
            <w:tcW w:w="6397" w:type="dxa"/>
            <w:shd w:val="clear" w:color="auto" w:fill="FFFFFF" w:themeFill="background1"/>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FFFFFF" w:themeFill="background1"/>
          </w:tcPr>
          <w:p w:rsidR="009A70C2" w:rsidRDefault="009A70C2" w:rsidP="009A70C2">
            <w:pPr>
              <w:rPr>
                <w:rFonts w:asciiTheme="minorHAnsi" w:hAnsiTheme="minorHAnsi"/>
                <w:sz w:val="22"/>
                <w:szCs w:val="22"/>
              </w:rPr>
            </w:pPr>
            <w:r>
              <w:rPr>
                <w:rFonts w:asciiTheme="minorHAnsi" w:hAnsiTheme="minorHAnsi"/>
                <w:sz w:val="22"/>
                <w:szCs w:val="22"/>
              </w:rPr>
              <w:t>Type of Practice</w:t>
            </w:r>
          </w:p>
          <w:p w:rsidR="009A70C2" w:rsidRDefault="009A70C2" w:rsidP="009A70C2">
            <w:pPr>
              <w:rPr>
                <w:rFonts w:asciiTheme="minorHAnsi" w:hAnsiTheme="minorHAnsi"/>
                <w:sz w:val="22"/>
                <w:szCs w:val="22"/>
              </w:rPr>
            </w:pPr>
            <w:r w:rsidRPr="003F0887">
              <w:rPr>
                <w:rFonts w:asciiTheme="minorHAnsi" w:hAnsiTheme="minorHAnsi"/>
                <w:sz w:val="22"/>
                <w:szCs w:val="22"/>
              </w:rPr>
              <w:t>(e.g. Adult, Family, FQHC, Hospital-Based Clinic)</w:t>
            </w:r>
          </w:p>
        </w:tc>
        <w:tc>
          <w:tcPr>
            <w:tcW w:w="6397" w:type="dxa"/>
            <w:shd w:val="clear" w:color="auto" w:fill="FFFFFF" w:themeFill="background1"/>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FFFFFF" w:themeFill="background1"/>
          </w:tcPr>
          <w:p w:rsidR="009A70C2" w:rsidRDefault="009A70C2" w:rsidP="009A70C2">
            <w:pPr>
              <w:rPr>
                <w:rFonts w:asciiTheme="minorHAnsi" w:hAnsiTheme="minorHAnsi"/>
                <w:sz w:val="22"/>
                <w:szCs w:val="22"/>
              </w:rPr>
            </w:pPr>
            <w:r>
              <w:rPr>
                <w:rFonts w:asciiTheme="minorHAnsi" w:hAnsiTheme="minorHAnsi"/>
                <w:sz w:val="22"/>
                <w:szCs w:val="22"/>
              </w:rPr>
              <w:t>Multisite Practice</w:t>
            </w:r>
          </w:p>
        </w:tc>
        <w:tc>
          <w:tcPr>
            <w:tcW w:w="6397" w:type="dxa"/>
            <w:shd w:val="clear" w:color="auto" w:fill="FFFFFF" w:themeFill="background1"/>
          </w:tcPr>
          <w:p w:rsidR="009A70C2" w:rsidRDefault="009A70C2" w:rsidP="009A028A">
            <w:pPr>
              <w:jc w:val="center"/>
              <w:rPr>
                <w:rFonts w:asciiTheme="minorHAnsi" w:hAnsiTheme="minorHAnsi"/>
                <w:sz w:val="22"/>
                <w:szCs w:val="22"/>
              </w:rPr>
            </w:pPr>
          </w:p>
        </w:tc>
      </w:tr>
      <w:tr w:rsidR="00921060" w:rsidTr="00933313">
        <w:tc>
          <w:tcPr>
            <w:tcW w:w="4158" w:type="dxa"/>
            <w:shd w:val="clear" w:color="auto" w:fill="FFFFFF" w:themeFill="background1"/>
          </w:tcPr>
          <w:p w:rsidR="00921060" w:rsidRDefault="00921060" w:rsidP="009A70C2">
            <w:pPr>
              <w:rPr>
                <w:rFonts w:asciiTheme="minorHAnsi" w:hAnsiTheme="minorHAnsi"/>
                <w:sz w:val="22"/>
                <w:szCs w:val="22"/>
              </w:rPr>
            </w:pPr>
            <w:r>
              <w:rPr>
                <w:rFonts w:asciiTheme="minorHAnsi" w:hAnsiTheme="minorHAnsi"/>
                <w:sz w:val="22"/>
                <w:szCs w:val="22"/>
              </w:rPr>
              <w:t>Date of Entry into CTC</w:t>
            </w:r>
          </w:p>
        </w:tc>
        <w:tc>
          <w:tcPr>
            <w:tcW w:w="6397" w:type="dxa"/>
            <w:shd w:val="clear" w:color="auto" w:fill="FFFFFF" w:themeFill="background1"/>
          </w:tcPr>
          <w:p w:rsidR="00921060" w:rsidRDefault="00921060" w:rsidP="009A028A">
            <w:pPr>
              <w:jc w:val="center"/>
              <w:rPr>
                <w:rFonts w:asciiTheme="minorHAnsi" w:hAnsiTheme="minorHAnsi"/>
                <w:sz w:val="22"/>
                <w:szCs w:val="22"/>
              </w:rPr>
            </w:pPr>
          </w:p>
        </w:tc>
      </w:tr>
      <w:tr w:rsidR="00383810" w:rsidTr="00933313">
        <w:tc>
          <w:tcPr>
            <w:tcW w:w="4158" w:type="dxa"/>
            <w:shd w:val="clear" w:color="auto" w:fill="FFFFFF" w:themeFill="background1"/>
          </w:tcPr>
          <w:p w:rsidR="00383810" w:rsidRDefault="00383810" w:rsidP="009A70C2">
            <w:pPr>
              <w:rPr>
                <w:rFonts w:asciiTheme="minorHAnsi" w:hAnsiTheme="minorHAnsi"/>
                <w:sz w:val="22"/>
                <w:szCs w:val="22"/>
              </w:rPr>
            </w:pPr>
            <w:r>
              <w:rPr>
                <w:rFonts w:asciiTheme="minorHAnsi" w:hAnsiTheme="minorHAnsi"/>
                <w:sz w:val="22"/>
                <w:szCs w:val="22"/>
              </w:rPr>
              <w:t>Participating in ACO / Risk Contracts?</w:t>
            </w:r>
          </w:p>
        </w:tc>
        <w:tc>
          <w:tcPr>
            <w:tcW w:w="6397" w:type="dxa"/>
            <w:shd w:val="clear" w:color="auto" w:fill="FFFFFF" w:themeFill="background1"/>
          </w:tcPr>
          <w:p w:rsidR="00383810" w:rsidRDefault="00383810" w:rsidP="009A028A">
            <w:pPr>
              <w:jc w:val="center"/>
              <w:rPr>
                <w:rFonts w:asciiTheme="minorHAnsi" w:hAnsiTheme="minorHAnsi"/>
                <w:sz w:val="22"/>
                <w:szCs w:val="22"/>
              </w:rPr>
            </w:pPr>
          </w:p>
        </w:tc>
      </w:tr>
      <w:tr w:rsidR="00383810" w:rsidTr="00933313">
        <w:tc>
          <w:tcPr>
            <w:tcW w:w="4158" w:type="dxa"/>
            <w:shd w:val="clear" w:color="auto" w:fill="FFFFFF" w:themeFill="background1"/>
          </w:tcPr>
          <w:p w:rsidR="00383810" w:rsidRDefault="00383810" w:rsidP="009A70C2">
            <w:pPr>
              <w:rPr>
                <w:rFonts w:asciiTheme="minorHAnsi" w:hAnsiTheme="minorHAnsi"/>
                <w:sz w:val="22"/>
                <w:szCs w:val="22"/>
              </w:rPr>
            </w:pPr>
            <w:r>
              <w:rPr>
                <w:rFonts w:asciiTheme="minorHAnsi" w:hAnsiTheme="minorHAnsi"/>
                <w:sz w:val="22"/>
                <w:szCs w:val="22"/>
              </w:rPr>
              <w:t xml:space="preserve">Participating in </w:t>
            </w:r>
          </w:p>
          <w:p w:rsidR="00383810" w:rsidRDefault="00383810" w:rsidP="009A70C2">
            <w:pPr>
              <w:rPr>
                <w:rFonts w:asciiTheme="minorHAnsi" w:hAnsiTheme="minorHAnsi"/>
                <w:sz w:val="22"/>
                <w:szCs w:val="22"/>
              </w:rPr>
            </w:pPr>
            <w:r>
              <w:rPr>
                <w:rFonts w:asciiTheme="minorHAnsi" w:hAnsiTheme="minorHAnsi"/>
                <w:sz w:val="22"/>
                <w:szCs w:val="22"/>
              </w:rPr>
              <w:t>Community Health Team?</w:t>
            </w:r>
          </w:p>
        </w:tc>
        <w:tc>
          <w:tcPr>
            <w:tcW w:w="6397" w:type="dxa"/>
            <w:shd w:val="clear" w:color="auto" w:fill="FFFFFF" w:themeFill="background1"/>
          </w:tcPr>
          <w:p w:rsidR="00383810" w:rsidRDefault="00383810" w:rsidP="009A028A">
            <w:pPr>
              <w:jc w:val="center"/>
              <w:rPr>
                <w:rFonts w:asciiTheme="minorHAnsi" w:hAnsiTheme="minorHAnsi"/>
                <w:sz w:val="22"/>
                <w:szCs w:val="22"/>
              </w:rPr>
            </w:pPr>
          </w:p>
        </w:tc>
      </w:tr>
      <w:tr w:rsidR="00383810" w:rsidTr="00933313">
        <w:tc>
          <w:tcPr>
            <w:tcW w:w="4158" w:type="dxa"/>
            <w:shd w:val="clear" w:color="auto" w:fill="FFFFFF" w:themeFill="background1"/>
          </w:tcPr>
          <w:p w:rsidR="00383810" w:rsidRDefault="00383810" w:rsidP="009A70C2">
            <w:pPr>
              <w:rPr>
                <w:rFonts w:asciiTheme="minorHAnsi" w:hAnsiTheme="minorHAnsi"/>
                <w:sz w:val="22"/>
                <w:szCs w:val="22"/>
              </w:rPr>
            </w:pPr>
            <w:r>
              <w:rPr>
                <w:rFonts w:asciiTheme="minorHAnsi" w:hAnsiTheme="minorHAnsi"/>
                <w:sz w:val="22"/>
                <w:szCs w:val="22"/>
              </w:rPr>
              <w:t>Participating in Integrated Behavioral Health Program?</w:t>
            </w:r>
          </w:p>
        </w:tc>
        <w:tc>
          <w:tcPr>
            <w:tcW w:w="6397" w:type="dxa"/>
            <w:shd w:val="clear" w:color="auto" w:fill="FFFFFF" w:themeFill="background1"/>
          </w:tcPr>
          <w:p w:rsidR="00383810" w:rsidRDefault="00383810" w:rsidP="009A028A">
            <w:pPr>
              <w:jc w:val="center"/>
              <w:rPr>
                <w:rFonts w:asciiTheme="minorHAnsi" w:hAnsiTheme="minorHAnsi"/>
                <w:sz w:val="22"/>
                <w:szCs w:val="22"/>
              </w:rPr>
            </w:pPr>
          </w:p>
        </w:tc>
      </w:tr>
      <w:tr w:rsidR="009A70C2" w:rsidTr="00933313">
        <w:tc>
          <w:tcPr>
            <w:tcW w:w="4158" w:type="dxa"/>
            <w:shd w:val="clear" w:color="auto" w:fill="auto"/>
          </w:tcPr>
          <w:p w:rsidR="009A70C2" w:rsidRDefault="009A70C2" w:rsidP="009A70C2">
            <w:pPr>
              <w:rPr>
                <w:rFonts w:asciiTheme="minorHAnsi" w:hAnsiTheme="minorHAnsi"/>
                <w:sz w:val="22"/>
                <w:szCs w:val="22"/>
              </w:rPr>
            </w:pPr>
            <w:r>
              <w:rPr>
                <w:rFonts w:asciiTheme="minorHAnsi" w:hAnsiTheme="minorHAnsi"/>
                <w:sz w:val="22"/>
                <w:szCs w:val="22"/>
              </w:rPr>
              <w:t>CEO Name</w:t>
            </w:r>
          </w:p>
        </w:tc>
        <w:tc>
          <w:tcPr>
            <w:tcW w:w="6397" w:type="dxa"/>
            <w:shd w:val="clear" w:color="auto" w:fill="auto"/>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auto"/>
          </w:tcPr>
          <w:p w:rsidR="009A70C2" w:rsidRDefault="009A70C2" w:rsidP="009A70C2">
            <w:pPr>
              <w:rPr>
                <w:rFonts w:asciiTheme="minorHAnsi" w:hAnsiTheme="minorHAnsi"/>
                <w:sz w:val="22"/>
                <w:szCs w:val="22"/>
              </w:rPr>
            </w:pPr>
            <w:r>
              <w:rPr>
                <w:rFonts w:asciiTheme="minorHAnsi" w:hAnsiTheme="minorHAnsi"/>
                <w:sz w:val="22"/>
                <w:szCs w:val="22"/>
              </w:rPr>
              <w:t>CEO email</w:t>
            </w:r>
          </w:p>
        </w:tc>
        <w:tc>
          <w:tcPr>
            <w:tcW w:w="6397" w:type="dxa"/>
            <w:shd w:val="clear" w:color="auto" w:fill="auto"/>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auto"/>
          </w:tcPr>
          <w:p w:rsidR="009A70C2" w:rsidRDefault="009A70C2" w:rsidP="009A70C2">
            <w:pPr>
              <w:rPr>
                <w:rFonts w:asciiTheme="minorHAnsi" w:hAnsiTheme="minorHAnsi"/>
                <w:sz w:val="22"/>
                <w:szCs w:val="22"/>
              </w:rPr>
            </w:pPr>
            <w:r>
              <w:rPr>
                <w:rFonts w:asciiTheme="minorHAnsi" w:hAnsiTheme="minorHAnsi"/>
                <w:sz w:val="22"/>
                <w:szCs w:val="22"/>
              </w:rPr>
              <w:t>CMO Name</w:t>
            </w:r>
          </w:p>
        </w:tc>
        <w:tc>
          <w:tcPr>
            <w:tcW w:w="6397" w:type="dxa"/>
            <w:shd w:val="clear" w:color="auto" w:fill="auto"/>
          </w:tcPr>
          <w:p w:rsidR="009A70C2" w:rsidRDefault="009A70C2" w:rsidP="009A028A">
            <w:pPr>
              <w:jc w:val="center"/>
              <w:rPr>
                <w:rFonts w:asciiTheme="minorHAnsi" w:hAnsiTheme="minorHAnsi"/>
                <w:sz w:val="22"/>
                <w:szCs w:val="22"/>
              </w:rPr>
            </w:pPr>
          </w:p>
        </w:tc>
      </w:tr>
      <w:tr w:rsidR="009A70C2" w:rsidTr="00933313">
        <w:tc>
          <w:tcPr>
            <w:tcW w:w="4158" w:type="dxa"/>
            <w:shd w:val="clear" w:color="auto" w:fill="auto"/>
          </w:tcPr>
          <w:p w:rsidR="009A70C2" w:rsidRDefault="009A70C2" w:rsidP="009A70C2">
            <w:pPr>
              <w:rPr>
                <w:rFonts w:asciiTheme="minorHAnsi" w:hAnsiTheme="minorHAnsi"/>
                <w:sz w:val="22"/>
                <w:szCs w:val="22"/>
              </w:rPr>
            </w:pPr>
            <w:r>
              <w:rPr>
                <w:rFonts w:asciiTheme="minorHAnsi" w:hAnsiTheme="minorHAnsi"/>
                <w:sz w:val="22"/>
                <w:szCs w:val="22"/>
              </w:rPr>
              <w:t>CMO email</w:t>
            </w:r>
          </w:p>
        </w:tc>
        <w:tc>
          <w:tcPr>
            <w:tcW w:w="6397" w:type="dxa"/>
            <w:shd w:val="clear" w:color="auto" w:fill="auto"/>
          </w:tcPr>
          <w:p w:rsidR="009A70C2" w:rsidRDefault="009A70C2" w:rsidP="009A028A">
            <w:pPr>
              <w:jc w:val="center"/>
              <w:rPr>
                <w:rFonts w:asciiTheme="minorHAnsi" w:hAnsiTheme="minorHAnsi"/>
                <w:sz w:val="22"/>
                <w:szCs w:val="22"/>
              </w:rPr>
            </w:pPr>
          </w:p>
        </w:tc>
      </w:tr>
      <w:tr w:rsidR="0081480E" w:rsidTr="00933313">
        <w:tc>
          <w:tcPr>
            <w:tcW w:w="4158" w:type="dxa"/>
            <w:shd w:val="clear" w:color="auto" w:fill="auto"/>
          </w:tcPr>
          <w:p w:rsidR="0081480E" w:rsidRDefault="0081480E" w:rsidP="0081480E">
            <w:pPr>
              <w:rPr>
                <w:rFonts w:asciiTheme="minorHAnsi" w:hAnsiTheme="minorHAnsi"/>
                <w:sz w:val="22"/>
                <w:szCs w:val="22"/>
              </w:rPr>
            </w:pPr>
            <w:r>
              <w:rPr>
                <w:rFonts w:asciiTheme="minorHAnsi" w:hAnsiTheme="minorHAnsi"/>
                <w:sz w:val="22"/>
                <w:szCs w:val="22"/>
              </w:rPr>
              <w:t>Care Management Champion Name</w:t>
            </w:r>
          </w:p>
        </w:tc>
        <w:tc>
          <w:tcPr>
            <w:tcW w:w="6397" w:type="dxa"/>
            <w:shd w:val="clear" w:color="auto" w:fill="auto"/>
          </w:tcPr>
          <w:p w:rsidR="0081480E" w:rsidRDefault="0081480E" w:rsidP="0081480E">
            <w:pPr>
              <w:jc w:val="center"/>
              <w:rPr>
                <w:rFonts w:asciiTheme="minorHAnsi" w:hAnsiTheme="minorHAnsi"/>
                <w:sz w:val="22"/>
                <w:szCs w:val="22"/>
              </w:rPr>
            </w:pPr>
          </w:p>
        </w:tc>
      </w:tr>
      <w:tr w:rsidR="0081480E" w:rsidTr="00933313">
        <w:tc>
          <w:tcPr>
            <w:tcW w:w="4158" w:type="dxa"/>
            <w:shd w:val="clear" w:color="auto" w:fill="auto"/>
          </w:tcPr>
          <w:p w:rsidR="0081480E" w:rsidRDefault="0081480E" w:rsidP="0081480E">
            <w:pPr>
              <w:rPr>
                <w:rFonts w:asciiTheme="minorHAnsi" w:hAnsiTheme="minorHAnsi"/>
                <w:sz w:val="22"/>
                <w:szCs w:val="22"/>
              </w:rPr>
            </w:pPr>
            <w:r>
              <w:rPr>
                <w:rFonts w:asciiTheme="minorHAnsi" w:hAnsiTheme="minorHAnsi"/>
                <w:sz w:val="22"/>
                <w:szCs w:val="22"/>
              </w:rPr>
              <w:t>CM Champion email</w:t>
            </w:r>
          </w:p>
        </w:tc>
        <w:tc>
          <w:tcPr>
            <w:tcW w:w="6397" w:type="dxa"/>
            <w:shd w:val="clear" w:color="auto" w:fill="auto"/>
          </w:tcPr>
          <w:p w:rsidR="0081480E" w:rsidRDefault="0081480E" w:rsidP="0081480E">
            <w:pPr>
              <w:jc w:val="center"/>
              <w:rPr>
                <w:rFonts w:asciiTheme="minorHAnsi" w:hAnsiTheme="minorHAnsi"/>
                <w:sz w:val="22"/>
                <w:szCs w:val="22"/>
              </w:rPr>
            </w:pPr>
          </w:p>
        </w:tc>
      </w:tr>
      <w:tr w:rsidR="0081480E" w:rsidTr="00933313">
        <w:tc>
          <w:tcPr>
            <w:tcW w:w="4158" w:type="dxa"/>
            <w:shd w:val="clear" w:color="auto" w:fill="auto"/>
          </w:tcPr>
          <w:p w:rsidR="0081480E" w:rsidRDefault="0081480E" w:rsidP="009A70C2">
            <w:pPr>
              <w:rPr>
                <w:rFonts w:asciiTheme="minorHAnsi" w:hAnsiTheme="minorHAnsi"/>
                <w:sz w:val="22"/>
                <w:szCs w:val="22"/>
              </w:rPr>
            </w:pPr>
            <w:r>
              <w:rPr>
                <w:rFonts w:asciiTheme="minorHAnsi" w:hAnsiTheme="minorHAnsi"/>
                <w:sz w:val="22"/>
                <w:szCs w:val="22"/>
              </w:rPr>
              <w:t>Practice Manager Name</w:t>
            </w:r>
          </w:p>
        </w:tc>
        <w:tc>
          <w:tcPr>
            <w:tcW w:w="6397" w:type="dxa"/>
            <w:shd w:val="clear" w:color="auto" w:fill="auto"/>
          </w:tcPr>
          <w:p w:rsidR="0081480E" w:rsidRDefault="0081480E" w:rsidP="009A028A">
            <w:pPr>
              <w:jc w:val="center"/>
              <w:rPr>
                <w:rFonts w:asciiTheme="minorHAnsi" w:hAnsiTheme="minorHAnsi"/>
                <w:sz w:val="22"/>
                <w:szCs w:val="22"/>
              </w:rPr>
            </w:pPr>
          </w:p>
        </w:tc>
      </w:tr>
      <w:tr w:rsidR="0081480E" w:rsidTr="00933313">
        <w:tc>
          <w:tcPr>
            <w:tcW w:w="4158" w:type="dxa"/>
            <w:shd w:val="clear" w:color="auto" w:fill="auto"/>
          </w:tcPr>
          <w:p w:rsidR="0081480E" w:rsidRDefault="0081480E" w:rsidP="009A70C2">
            <w:pPr>
              <w:rPr>
                <w:rFonts w:asciiTheme="minorHAnsi" w:hAnsiTheme="minorHAnsi"/>
                <w:sz w:val="22"/>
                <w:szCs w:val="22"/>
              </w:rPr>
            </w:pPr>
            <w:r>
              <w:rPr>
                <w:rFonts w:asciiTheme="minorHAnsi" w:hAnsiTheme="minorHAnsi"/>
                <w:sz w:val="22"/>
                <w:szCs w:val="22"/>
              </w:rPr>
              <w:t>Practice Manager email</w:t>
            </w:r>
          </w:p>
        </w:tc>
        <w:tc>
          <w:tcPr>
            <w:tcW w:w="6397" w:type="dxa"/>
            <w:shd w:val="clear" w:color="auto" w:fill="auto"/>
          </w:tcPr>
          <w:p w:rsidR="0081480E" w:rsidRDefault="0081480E" w:rsidP="009A028A">
            <w:pPr>
              <w:jc w:val="center"/>
              <w:rPr>
                <w:rFonts w:asciiTheme="minorHAnsi" w:hAnsiTheme="minorHAnsi"/>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390"/>
      </w:tblGrid>
      <w:tr w:rsidR="005461F3" w:rsidRPr="005461F3" w:rsidTr="005461F3">
        <w:tc>
          <w:tcPr>
            <w:tcW w:w="10548" w:type="dxa"/>
            <w:gridSpan w:val="2"/>
            <w:shd w:val="clear" w:color="auto" w:fill="365F91" w:themeFill="accent1" w:themeFillShade="BF"/>
          </w:tcPr>
          <w:p w:rsidR="009A70C2" w:rsidRPr="005461F3" w:rsidRDefault="009A70C2" w:rsidP="00383810">
            <w:pPr>
              <w:rPr>
                <w:rFonts w:asciiTheme="minorHAnsi" w:hAnsiTheme="minorHAnsi"/>
                <w:color w:val="FFFFFF" w:themeColor="background1"/>
                <w:sz w:val="22"/>
                <w:szCs w:val="22"/>
              </w:rPr>
            </w:pPr>
            <w:r w:rsidRPr="005461F3">
              <w:rPr>
                <w:rFonts w:asciiTheme="minorHAnsi" w:hAnsiTheme="minorHAnsi"/>
                <w:b/>
                <w:color w:val="FFFFFF" w:themeColor="background1"/>
              </w:rPr>
              <w:t xml:space="preserve">Provider Information </w:t>
            </w:r>
          </w:p>
        </w:tc>
      </w:tr>
      <w:tr w:rsidR="00921060" w:rsidRPr="003F0887" w:rsidTr="00933313">
        <w:tc>
          <w:tcPr>
            <w:tcW w:w="4158" w:type="dxa"/>
            <w:shd w:val="clear" w:color="auto" w:fill="FFFFFF" w:themeFill="background1"/>
          </w:tcPr>
          <w:p w:rsidR="00921060" w:rsidRDefault="00921060" w:rsidP="002856A7">
            <w:pPr>
              <w:rPr>
                <w:rFonts w:asciiTheme="minorHAnsi" w:hAnsiTheme="minorHAnsi"/>
                <w:sz w:val="22"/>
                <w:szCs w:val="22"/>
              </w:rPr>
            </w:pPr>
            <w:r>
              <w:rPr>
                <w:rFonts w:asciiTheme="minorHAnsi" w:hAnsiTheme="minorHAnsi"/>
                <w:sz w:val="22"/>
                <w:szCs w:val="22"/>
              </w:rPr>
              <w:t xml:space="preserve">Number of FTE </w:t>
            </w:r>
            <w:r w:rsidR="00383810">
              <w:rPr>
                <w:rFonts w:asciiTheme="minorHAnsi" w:hAnsiTheme="minorHAnsi"/>
                <w:sz w:val="22"/>
                <w:szCs w:val="22"/>
              </w:rPr>
              <w:t>Clinical Providers</w:t>
            </w:r>
          </w:p>
        </w:tc>
        <w:tc>
          <w:tcPr>
            <w:tcW w:w="6390" w:type="dxa"/>
            <w:shd w:val="clear" w:color="auto" w:fill="FFFFFF" w:themeFill="background1"/>
          </w:tcPr>
          <w:p w:rsidR="00921060" w:rsidRDefault="00921060" w:rsidP="00B5628E">
            <w:pPr>
              <w:jc w:val="center"/>
              <w:rPr>
                <w:rFonts w:asciiTheme="minorHAnsi" w:hAnsiTheme="minorHAnsi"/>
                <w:sz w:val="22"/>
                <w:szCs w:val="22"/>
              </w:rPr>
            </w:pPr>
          </w:p>
        </w:tc>
      </w:tr>
      <w:tr w:rsidR="00921060" w:rsidRPr="003F0887" w:rsidTr="00933313">
        <w:tc>
          <w:tcPr>
            <w:tcW w:w="4158" w:type="dxa"/>
            <w:shd w:val="clear" w:color="auto" w:fill="FFFFFF" w:themeFill="background1"/>
          </w:tcPr>
          <w:p w:rsidR="00921060" w:rsidRDefault="00383810" w:rsidP="002856A7">
            <w:pPr>
              <w:rPr>
                <w:rFonts w:asciiTheme="minorHAnsi" w:hAnsiTheme="minorHAnsi"/>
                <w:sz w:val="22"/>
                <w:szCs w:val="22"/>
              </w:rPr>
            </w:pPr>
            <w:r>
              <w:rPr>
                <w:rFonts w:asciiTheme="minorHAnsi" w:hAnsiTheme="minorHAnsi"/>
                <w:sz w:val="22"/>
                <w:szCs w:val="22"/>
              </w:rPr>
              <w:t>Number of FTE Nurse Care Managers</w:t>
            </w:r>
          </w:p>
        </w:tc>
        <w:tc>
          <w:tcPr>
            <w:tcW w:w="6390" w:type="dxa"/>
            <w:shd w:val="clear" w:color="auto" w:fill="FFFFFF" w:themeFill="background1"/>
          </w:tcPr>
          <w:p w:rsidR="00921060" w:rsidRDefault="00921060" w:rsidP="00B5628E">
            <w:pPr>
              <w:jc w:val="center"/>
              <w:rPr>
                <w:rFonts w:asciiTheme="minorHAnsi" w:hAnsiTheme="minorHAnsi"/>
                <w:sz w:val="22"/>
                <w:szCs w:val="22"/>
              </w:rPr>
            </w:pPr>
          </w:p>
        </w:tc>
      </w:tr>
      <w:tr w:rsidR="00383810" w:rsidRPr="003F0887" w:rsidTr="00933313">
        <w:tc>
          <w:tcPr>
            <w:tcW w:w="4158" w:type="dxa"/>
            <w:shd w:val="clear" w:color="auto" w:fill="FFFFFF" w:themeFill="background1"/>
          </w:tcPr>
          <w:p w:rsidR="00383810" w:rsidRDefault="00383810" w:rsidP="002856A7">
            <w:pPr>
              <w:rPr>
                <w:rFonts w:asciiTheme="minorHAnsi" w:hAnsiTheme="minorHAnsi"/>
                <w:sz w:val="22"/>
                <w:szCs w:val="22"/>
              </w:rPr>
            </w:pPr>
            <w:r>
              <w:rPr>
                <w:rFonts w:asciiTheme="minorHAnsi" w:hAnsiTheme="minorHAnsi"/>
                <w:sz w:val="22"/>
                <w:szCs w:val="22"/>
              </w:rPr>
              <w:t>Number of Community Health Workers</w:t>
            </w:r>
          </w:p>
        </w:tc>
        <w:tc>
          <w:tcPr>
            <w:tcW w:w="6390" w:type="dxa"/>
            <w:shd w:val="clear" w:color="auto" w:fill="FFFFFF" w:themeFill="background1"/>
          </w:tcPr>
          <w:p w:rsidR="00383810" w:rsidRDefault="00383810" w:rsidP="00B5628E">
            <w:pPr>
              <w:jc w:val="center"/>
              <w:rPr>
                <w:rFonts w:asciiTheme="minorHAnsi" w:hAnsiTheme="minorHAnsi"/>
                <w:sz w:val="22"/>
                <w:szCs w:val="22"/>
              </w:rPr>
            </w:pPr>
          </w:p>
        </w:tc>
      </w:tr>
    </w:tbl>
    <w:p w:rsidR="00442FBD" w:rsidRDefault="00442FB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6930"/>
      </w:tblGrid>
      <w:tr w:rsidR="009A70C2" w:rsidRPr="003F0887" w:rsidTr="00921060">
        <w:tc>
          <w:tcPr>
            <w:tcW w:w="3618" w:type="dxa"/>
            <w:shd w:val="clear" w:color="auto" w:fill="F2F2F2" w:themeFill="background1" w:themeFillShade="F2"/>
          </w:tcPr>
          <w:p w:rsidR="009A70C2" w:rsidRPr="00383810" w:rsidRDefault="009A70C2" w:rsidP="00B5628E">
            <w:pPr>
              <w:jc w:val="center"/>
              <w:rPr>
                <w:rFonts w:asciiTheme="minorHAnsi" w:hAnsiTheme="minorHAnsi"/>
                <w:b/>
                <w:sz w:val="22"/>
                <w:szCs w:val="22"/>
              </w:rPr>
            </w:pPr>
            <w:r w:rsidRPr="00383810">
              <w:rPr>
                <w:rFonts w:asciiTheme="minorHAnsi" w:hAnsiTheme="minorHAnsi"/>
                <w:b/>
                <w:sz w:val="22"/>
                <w:szCs w:val="22"/>
              </w:rPr>
              <w:lastRenderedPageBreak/>
              <w:t>NPI</w:t>
            </w:r>
            <w:r w:rsidR="00383810" w:rsidRPr="00383810">
              <w:rPr>
                <w:rFonts w:asciiTheme="minorHAnsi" w:hAnsiTheme="minorHAnsi"/>
                <w:b/>
                <w:sz w:val="22"/>
                <w:szCs w:val="22"/>
              </w:rPr>
              <w:t xml:space="preserve"> </w:t>
            </w:r>
            <w:r w:rsidR="00383810" w:rsidRPr="00383810">
              <w:rPr>
                <w:rFonts w:asciiTheme="minorHAnsi" w:hAnsiTheme="minorHAnsi"/>
                <w:b/>
                <w:color w:val="404040" w:themeColor="text1" w:themeTint="BF"/>
                <w:sz w:val="22"/>
                <w:szCs w:val="22"/>
              </w:rPr>
              <w:t>(MD, DO, PA, NP)</w:t>
            </w:r>
          </w:p>
        </w:tc>
        <w:tc>
          <w:tcPr>
            <w:tcW w:w="6930" w:type="dxa"/>
            <w:shd w:val="clear" w:color="auto" w:fill="F2F2F2" w:themeFill="background1" w:themeFillShade="F2"/>
          </w:tcPr>
          <w:p w:rsidR="009A70C2" w:rsidRPr="00383810" w:rsidRDefault="009A70C2" w:rsidP="00B5628E">
            <w:pPr>
              <w:jc w:val="center"/>
              <w:rPr>
                <w:rFonts w:asciiTheme="minorHAnsi" w:hAnsiTheme="minorHAnsi"/>
                <w:b/>
                <w:sz w:val="22"/>
                <w:szCs w:val="22"/>
              </w:rPr>
            </w:pPr>
            <w:r w:rsidRPr="00383810">
              <w:rPr>
                <w:rFonts w:asciiTheme="minorHAnsi" w:hAnsiTheme="minorHAnsi"/>
                <w:b/>
                <w:sz w:val="22"/>
                <w:szCs w:val="22"/>
              </w:rPr>
              <w:t>Name</w:t>
            </w: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383810" w:rsidRPr="003F0887" w:rsidTr="002856A7">
        <w:trPr>
          <w:trHeight w:val="350"/>
        </w:trPr>
        <w:tc>
          <w:tcPr>
            <w:tcW w:w="3618" w:type="dxa"/>
            <w:shd w:val="clear" w:color="auto" w:fill="auto"/>
          </w:tcPr>
          <w:p w:rsidR="00383810" w:rsidRPr="003F0887" w:rsidRDefault="00383810" w:rsidP="00F67CA9">
            <w:pPr>
              <w:rPr>
                <w:rFonts w:asciiTheme="minorHAnsi" w:hAnsiTheme="minorHAnsi"/>
                <w:sz w:val="22"/>
                <w:szCs w:val="22"/>
              </w:rPr>
            </w:pPr>
          </w:p>
        </w:tc>
        <w:tc>
          <w:tcPr>
            <w:tcW w:w="6930" w:type="dxa"/>
            <w:shd w:val="clear" w:color="auto" w:fill="auto"/>
          </w:tcPr>
          <w:p w:rsidR="00383810" w:rsidRPr="003F0887" w:rsidRDefault="00383810" w:rsidP="00F67CA9">
            <w:pPr>
              <w:rPr>
                <w:rFonts w:asciiTheme="minorHAnsi" w:hAnsiTheme="minorHAnsi"/>
                <w:sz w:val="22"/>
                <w:szCs w:val="22"/>
              </w:rPr>
            </w:pPr>
          </w:p>
        </w:tc>
      </w:tr>
      <w:tr w:rsidR="009A70C2" w:rsidRPr="003F0887" w:rsidTr="002856A7">
        <w:trPr>
          <w:trHeight w:val="350"/>
        </w:trPr>
        <w:tc>
          <w:tcPr>
            <w:tcW w:w="3618" w:type="dxa"/>
            <w:shd w:val="clear" w:color="auto" w:fill="auto"/>
          </w:tcPr>
          <w:p w:rsidR="009A70C2" w:rsidRPr="003F0887" w:rsidRDefault="009A70C2" w:rsidP="00F67CA9">
            <w:pPr>
              <w:rPr>
                <w:rFonts w:asciiTheme="minorHAnsi" w:hAnsiTheme="minorHAnsi"/>
                <w:sz w:val="22"/>
                <w:szCs w:val="22"/>
              </w:rPr>
            </w:pPr>
          </w:p>
        </w:tc>
        <w:tc>
          <w:tcPr>
            <w:tcW w:w="6930" w:type="dxa"/>
            <w:shd w:val="clear" w:color="auto" w:fill="auto"/>
          </w:tcPr>
          <w:p w:rsidR="009A70C2" w:rsidRPr="003F0887" w:rsidRDefault="009A70C2" w:rsidP="00F67CA9">
            <w:pPr>
              <w:rPr>
                <w:rFonts w:asciiTheme="minorHAnsi" w:hAnsiTheme="minorHAnsi"/>
                <w:sz w:val="22"/>
                <w:szCs w:val="22"/>
              </w:rPr>
            </w:pPr>
          </w:p>
        </w:tc>
      </w:tr>
      <w:tr w:rsidR="00921060" w:rsidRPr="003F0887" w:rsidTr="002856A7">
        <w:trPr>
          <w:trHeight w:val="350"/>
        </w:trPr>
        <w:tc>
          <w:tcPr>
            <w:tcW w:w="10548" w:type="dxa"/>
            <w:gridSpan w:val="2"/>
            <w:shd w:val="clear" w:color="auto" w:fill="365F91" w:themeFill="accent1" w:themeFillShade="BF"/>
          </w:tcPr>
          <w:p w:rsidR="00921060" w:rsidRPr="002856A7" w:rsidRDefault="00921060" w:rsidP="00F67CA9">
            <w:pPr>
              <w:rPr>
                <w:rFonts w:asciiTheme="minorHAnsi" w:hAnsiTheme="minorHAnsi"/>
                <w:color w:val="FFFFFF" w:themeColor="background1"/>
              </w:rPr>
            </w:pPr>
            <w:r w:rsidRPr="002856A7">
              <w:rPr>
                <w:rFonts w:asciiTheme="minorHAnsi" w:hAnsiTheme="minorHAnsi"/>
                <w:b/>
                <w:color w:val="FFFFFF" w:themeColor="background1"/>
              </w:rPr>
              <w:t>Practice Payer Mix</w:t>
            </w:r>
          </w:p>
        </w:tc>
      </w:tr>
    </w:tbl>
    <w:tbl>
      <w:tblPr>
        <w:tblStyle w:val="TableGrid"/>
        <w:tblW w:w="10566" w:type="dxa"/>
        <w:tblLook w:val="04A0" w:firstRow="1" w:lastRow="0" w:firstColumn="1" w:lastColumn="0" w:noHBand="0" w:noVBand="1"/>
      </w:tblPr>
      <w:tblGrid>
        <w:gridCol w:w="2082"/>
        <w:gridCol w:w="1617"/>
        <w:gridCol w:w="1898"/>
        <w:gridCol w:w="1571"/>
        <w:gridCol w:w="1617"/>
        <w:gridCol w:w="1781"/>
      </w:tblGrid>
      <w:tr w:rsidR="002B643B" w:rsidRPr="003F0887" w:rsidTr="00921060">
        <w:tc>
          <w:tcPr>
            <w:tcW w:w="2082" w:type="dxa"/>
            <w:shd w:val="clear" w:color="auto" w:fill="D9D9D9" w:themeFill="background1" w:themeFillShade="D9"/>
          </w:tcPr>
          <w:p w:rsidR="002B643B" w:rsidRPr="003F0887" w:rsidRDefault="00AC7680" w:rsidP="00B5628E">
            <w:pPr>
              <w:jc w:val="center"/>
              <w:rPr>
                <w:rFonts w:asciiTheme="minorHAnsi" w:hAnsiTheme="minorHAnsi"/>
                <w:sz w:val="22"/>
                <w:szCs w:val="22"/>
              </w:rPr>
            </w:pPr>
            <w:r w:rsidRPr="003F0887">
              <w:rPr>
                <w:rFonts w:asciiTheme="minorHAnsi" w:hAnsiTheme="minorHAnsi"/>
                <w:sz w:val="22"/>
                <w:szCs w:val="22"/>
              </w:rPr>
              <w:t>Payer</w:t>
            </w:r>
          </w:p>
        </w:tc>
        <w:tc>
          <w:tcPr>
            <w:tcW w:w="1617" w:type="dxa"/>
            <w:shd w:val="clear" w:color="auto" w:fill="D9D9D9" w:themeFill="background1" w:themeFillShade="D9"/>
          </w:tcPr>
          <w:p w:rsidR="002B643B" w:rsidRPr="003F0887" w:rsidRDefault="00AC7680" w:rsidP="00B5628E">
            <w:pPr>
              <w:jc w:val="center"/>
              <w:rPr>
                <w:rFonts w:asciiTheme="minorHAnsi" w:hAnsiTheme="minorHAnsi"/>
                <w:sz w:val="22"/>
                <w:szCs w:val="22"/>
              </w:rPr>
            </w:pPr>
            <w:r w:rsidRPr="003F0887">
              <w:rPr>
                <w:rFonts w:asciiTheme="minorHAnsi" w:hAnsiTheme="minorHAnsi"/>
                <w:sz w:val="22"/>
                <w:szCs w:val="22"/>
              </w:rPr>
              <w:t>Number of Pts</w:t>
            </w:r>
          </w:p>
        </w:tc>
        <w:tc>
          <w:tcPr>
            <w:tcW w:w="1898" w:type="dxa"/>
            <w:shd w:val="clear" w:color="auto" w:fill="D9D9D9" w:themeFill="background1" w:themeFillShade="D9"/>
          </w:tcPr>
          <w:p w:rsidR="002B643B" w:rsidRPr="003F0887" w:rsidRDefault="00921060" w:rsidP="00B5628E">
            <w:pPr>
              <w:jc w:val="center"/>
              <w:rPr>
                <w:rFonts w:asciiTheme="minorHAnsi" w:hAnsiTheme="minorHAnsi"/>
                <w:sz w:val="22"/>
                <w:szCs w:val="22"/>
              </w:rPr>
            </w:pPr>
            <w:r>
              <w:rPr>
                <w:rFonts w:asciiTheme="minorHAnsi" w:hAnsiTheme="minorHAnsi"/>
                <w:sz w:val="22"/>
                <w:szCs w:val="22"/>
              </w:rPr>
              <w:t>Number of High Risk Patients</w:t>
            </w:r>
          </w:p>
        </w:tc>
        <w:tc>
          <w:tcPr>
            <w:tcW w:w="1571" w:type="dxa"/>
            <w:shd w:val="clear" w:color="auto" w:fill="D9D9D9" w:themeFill="background1" w:themeFillShade="D9"/>
          </w:tcPr>
          <w:p w:rsidR="002B643B" w:rsidRPr="003F0887" w:rsidRDefault="00AC7680" w:rsidP="00B5628E">
            <w:pPr>
              <w:jc w:val="center"/>
              <w:rPr>
                <w:rFonts w:asciiTheme="minorHAnsi" w:hAnsiTheme="minorHAnsi"/>
                <w:sz w:val="22"/>
                <w:szCs w:val="22"/>
              </w:rPr>
            </w:pPr>
            <w:r w:rsidRPr="003F0887">
              <w:rPr>
                <w:rFonts w:asciiTheme="minorHAnsi" w:hAnsiTheme="minorHAnsi"/>
                <w:sz w:val="22"/>
                <w:szCs w:val="22"/>
              </w:rPr>
              <w:t>Payer</w:t>
            </w:r>
          </w:p>
        </w:tc>
        <w:tc>
          <w:tcPr>
            <w:tcW w:w="1617" w:type="dxa"/>
            <w:shd w:val="clear" w:color="auto" w:fill="D9D9D9" w:themeFill="background1" w:themeFillShade="D9"/>
          </w:tcPr>
          <w:p w:rsidR="002B643B" w:rsidRPr="003F0887" w:rsidRDefault="00AC7680" w:rsidP="00B5628E">
            <w:pPr>
              <w:jc w:val="center"/>
              <w:rPr>
                <w:rFonts w:asciiTheme="minorHAnsi" w:hAnsiTheme="minorHAnsi"/>
                <w:sz w:val="22"/>
                <w:szCs w:val="22"/>
              </w:rPr>
            </w:pPr>
            <w:r w:rsidRPr="003F0887">
              <w:rPr>
                <w:rFonts w:asciiTheme="minorHAnsi" w:hAnsiTheme="minorHAnsi"/>
                <w:sz w:val="22"/>
                <w:szCs w:val="22"/>
              </w:rPr>
              <w:t>Number of Pts</w:t>
            </w:r>
          </w:p>
        </w:tc>
        <w:tc>
          <w:tcPr>
            <w:tcW w:w="1781" w:type="dxa"/>
            <w:shd w:val="clear" w:color="auto" w:fill="D9D9D9" w:themeFill="background1" w:themeFillShade="D9"/>
          </w:tcPr>
          <w:p w:rsidR="002B643B" w:rsidRPr="003F0887" w:rsidRDefault="00921060" w:rsidP="00B5628E">
            <w:pPr>
              <w:jc w:val="center"/>
              <w:rPr>
                <w:rFonts w:asciiTheme="minorHAnsi" w:hAnsiTheme="minorHAnsi"/>
                <w:sz w:val="22"/>
                <w:szCs w:val="22"/>
              </w:rPr>
            </w:pPr>
            <w:r>
              <w:rPr>
                <w:rFonts w:asciiTheme="minorHAnsi" w:hAnsiTheme="minorHAnsi"/>
                <w:sz w:val="22"/>
                <w:szCs w:val="22"/>
              </w:rPr>
              <w:t>Number of High Risk Patients</w:t>
            </w:r>
          </w:p>
        </w:tc>
      </w:tr>
      <w:tr w:rsidR="002B643B" w:rsidRPr="003F0887" w:rsidTr="00921060">
        <w:tc>
          <w:tcPr>
            <w:tcW w:w="2082" w:type="dxa"/>
          </w:tcPr>
          <w:p w:rsidR="002B643B" w:rsidRPr="003F0887" w:rsidRDefault="00AC7680" w:rsidP="009A028A">
            <w:pPr>
              <w:rPr>
                <w:rFonts w:asciiTheme="minorHAnsi" w:hAnsiTheme="minorHAnsi"/>
                <w:sz w:val="22"/>
                <w:szCs w:val="22"/>
              </w:rPr>
            </w:pPr>
            <w:r w:rsidRPr="003F0887">
              <w:rPr>
                <w:rFonts w:asciiTheme="minorHAnsi" w:hAnsiTheme="minorHAnsi"/>
                <w:sz w:val="22"/>
                <w:szCs w:val="22"/>
              </w:rPr>
              <w:t>Medicare Adv</w:t>
            </w:r>
          </w:p>
        </w:tc>
        <w:tc>
          <w:tcPr>
            <w:tcW w:w="1617" w:type="dxa"/>
          </w:tcPr>
          <w:p w:rsidR="002B643B" w:rsidRPr="003F0887" w:rsidRDefault="002B643B" w:rsidP="00B5628E">
            <w:pPr>
              <w:jc w:val="center"/>
              <w:rPr>
                <w:rFonts w:asciiTheme="minorHAnsi" w:hAnsiTheme="minorHAnsi"/>
                <w:sz w:val="22"/>
                <w:szCs w:val="22"/>
              </w:rPr>
            </w:pPr>
          </w:p>
        </w:tc>
        <w:tc>
          <w:tcPr>
            <w:tcW w:w="1898" w:type="dxa"/>
          </w:tcPr>
          <w:p w:rsidR="002B643B" w:rsidRPr="003F0887" w:rsidRDefault="002B643B" w:rsidP="00B5628E">
            <w:pPr>
              <w:jc w:val="center"/>
              <w:rPr>
                <w:rFonts w:asciiTheme="minorHAnsi" w:hAnsiTheme="minorHAnsi"/>
                <w:sz w:val="22"/>
                <w:szCs w:val="22"/>
              </w:rPr>
            </w:pPr>
          </w:p>
        </w:tc>
        <w:tc>
          <w:tcPr>
            <w:tcW w:w="1571" w:type="dxa"/>
          </w:tcPr>
          <w:p w:rsidR="002B643B" w:rsidRPr="003F0887" w:rsidRDefault="00AC7680" w:rsidP="009A028A">
            <w:pPr>
              <w:rPr>
                <w:rFonts w:asciiTheme="minorHAnsi" w:hAnsiTheme="minorHAnsi"/>
                <w:sz w:val="22"/>
                <w:szCs w:val="22"/>
              </w:rPr>
            </w:pPr>
            <w:r w:rsidRPr="003F0887">
              <w:rPr>
                <w:rFonts w:asciiTheme="minorHAnsi" w:hAnsiTheme="minorHAnsi"/>
                <w:sz w:val="22"/>
                <w:szCs w:val="22"/>
              </w:rPr>
              <w:t>NHP-RI</w:t>
            </w:r>
          </w:p>
        </w:tc>
        <w:tc>
          <w:tcPr>
            <w:tcW w:w="1617" w:type="dxa"/>
          </w:tcPr>
          <w:p w:rsidR="002B643B" w:rsidRPr="003F0887" w:rsidRDefault="002B643B" w:rsidP="00B5628E">
            <w:pPr>
              <w:jc w:val="center"/>
              <w:rPr>
                <w:rFonts w:asciiTheme="minorHAnsi" w:hAnsiTheme="minorHAnsi"/>
                <w:sz w:val="22"/>
                <w:szCs w:val="22"/>
              </w:rPr>
            </w:pPr>
          </w:p>
        </w:tc>
        <w:tc>
          <w:tcPr>
            <w:tcW w:w="1781" w:type="dxa"/>
          </w:tcPr>
          <w:p w:rsidR="002B643B" w:rsidRPr="003F0887" w:rsidRDefault="002B643B" w:rsidP="00B5628E">
            <w:pPr>
              <w:jc w:val="center"/>
              <w:rPr>
                <w:rFonts w:asciiTheme="minorHAnsi" w:hAnsiTheme="minorHAnsi"/>
                <w:sz w:val="22"/>
                <w:szCs w:val="22"/>
              </w:rPr>
            </w:pPr>
          </w:p>
        </w:tc>
      </w:tr>
      <w:tr w:rsidR="002B643B" w:rsidRPr="003F0887" w:rsidTr="00921060">
        <w:tc>
          <w:tcPr>
            <w:tcW w:w="2082" w:type="dxa"/>
          </w:tcPr>
          <w:p w:rsidR="002B643B" w:rsidRPr="003F0887" w:rsidRDefault="00AC7680" w:rsidP="009A028A">
            <w:pPr>
              <w:rPr>
                <w:rFonts w:asciiTheme="minorHAnsi" w:hAnsiTheme="minorHAnsi"/>
                <w:sz w:val="22"/>
                <w:szCs w:val="22"/>
              </w:rPr>
            </w:pPr>
            <w:r w:rsidRPr="003F0887">
              <w:rPr>
                <w:rFonts w:asciiTheme="minorHAnsi" w:hAnsiTheme="minorHAnsi"/>
                <w:sz w:val="22"/>
                <w:szCs w:val="22"/>
              </w:rPr>
              <w:t>Medicare FFS</w:t>
            </w:r>
          </w:p>
        </w:tc>
        <w:tc>
          <w:tcPr>
            <w:tcW w:w="1617" w:type="dxa"/>
          </w:tcPr>
          <w:p w:rsidR="002B643B" w:rsidRPr="003F0887" w:rsidRDefault="002B643B" w:rsidP="00B5628E">
            <w:pPr>
              <w:jc w:val="center"/>
              <w:rPr>
                <w:rFonts w:asciiTheme="minorHAnsi" w:hAnsiTheme="minorHAnsi"/>
                <w:sz w:val="22"/>
                <w:szCs w:val="22"/>
              </w:rPr>
            </w:pPr>
          </w:p>
        </w:tc>
        <w:tc>
          <w:tcPr>
            <w:tcW w:w="1898" w:type="dxa"/>
          </w:tcPr>
          <w:p w:rsidR="002B643B" w:rsidRPr="003F0887" w:rsidRDefault="002B643B" w:rsidP="00B5628E">
            <w:pPr>
              <w:jc w:val="center"/>
              <w:rPr>
                <w:rFonts w:asciiTheme="minorHAnsi" w:hAnsiTheme="minorHAnsi"/>
                <w:sz w:val="22"/>
                <w:szCs w:val="22"/>
              </w:rPr>
            </w:pPr>
          </w:p>
        </w:tc>
        <w:tc>
          <w:tcPr>
            <w:tcW w:w="1571" w:type="dxa"/>
          </w:tcPr>
          <w:p w:rsidR="002B643B" w:rsidRPr="003F0887" w:rsidRDefault="00AC7680" w:rsidP="009A028A">
            <w:pPr>
              <w:rPr>
                <w:rFonts w:asciiTheme="minorHAnsi" w:hAnsiTheme="minorHAnsi"/>
                <w:sz w:val="22"/>
                <w:szCs w:val="22"/>
              </w:rPr>
            </w:pPr>
            <w:r w:rsidRPr="003F0887">
              <w:rPr>
                <w:rFonts w:asciiTheme="minorHAnsi" w:hAnsiTheme="minorHAnsi"/>
                <w:sz w:val="22"/>
                <w:szCs w:val="22"/>
              </w:rPr>
              <w:t>Tufts</w:t>
            </w:r>
          </w:p>
        </w:tc>
        <w:tc>
          <w:tcPr>
            <w:tcW w:w="1617" w:type="dxa"/>
          </w:tcPr>
          <w:p w:rsidR="002B643B" w:rsidRPr="003F0887" w:rsidRDefault="002B643B" w:rsidP="00B5628E">
            <w:pPr>
              <w:jc w:val="center"/>
              <w:rPr>
                <w:rFonts w:asciiTheme="minorHAnsi" w:hAnsiTheme="minorHAnsi"/>
                <w:sz w:val="22"/>
                <w:szCs w:val="22"/>
              </w:rPr>
            </w:pPr>
          </w:p>
        </w:tc>
        <w:tc>
          <w:tcPr>
            <w:tcW w:w="1781" w:type="dxa"/>
          </w:tcPr>
          <w:p w:rsidR="002B643B" w:rsidRPr="003F0887" w:rsidRDefault="002B643B" w:rsidP="00B5628E">
            <w:pPr>
              <w:jc w:val="center"/>
              <w:rPr>
                <w:rFonts w:asciiTheme="minorHAnsi" w:hAnsiTheme="minorHAnsi"/>
                <w:sz w:val="22"/>
                <w:szCs w:val="22"/>
              </w:rPr>
            </w:pPr>
          </w:p>
        </w:tc>
      </w:tr>
      <w:tr w:rsidR="002B643B" w:rsidRPr="003F0887" w:rsidTr="00921060">
        <w:tc>
          <w:tcPr>
            <w:tcW w:w="2082" w:type="dxa"/>
          </w:tcPr>
          <w:p w:rsidR="002B643B" w:rsidRPr="003F0887" w:rsidRDefault="00AC7680" w:rsidP="00921060">
            <w:pPr>
              <w:tabs>
                <w:tab w:val="right" w:pos="1866"/>
              </w:tabs>
              <w:rPr>
                <w:rFonts w:asciiTheme="minorHAnsi" w:hAnsiTheme="minorHAnsi"/>
                <w:sz w:val="22"/>
                <w:szCs w:val="22"/>
              </w:rPr>
            </w:pPr>
            <w:r w:rsidRPr="003F0887">
              <w:rPr>
                <w:rFonts w:asciiTheme="minorHAnsi" w:hAnsiTheme="minorHAnsi"/>
                <w:sz w:val="22"/>
                <w:szCs w:val="22"/>
              </w:rPr>
              <w:t>Medicaid</w:t>
            </w:r>
            <w:r w:rsidR="00921060">
              <w:rPr>
                <w:rFonts w:asciiTheme="minorHAnsi" w:hAnsiTheme="minorHAnsi"/>
                <w:sz w:val="22"/>
                <w:szCs w:val="22"/>
              </w:rPr>
              <w:t xml:space="preserve"> FFS</w:t>
            </w:r>
            <w:r w:rsidR="00921060">
              <w:rPr>
                <w:rFonts w:asciiTheme="minorHAnsi" w:hAnsiTheme="minorHAnsi"/>
                <w:sz w:val="22"/>
                <w:szCs w:val="22"/>
              </w:rPr>
              <w:tab/>
            </w:r>
          </w:p>
        </w:tc>
        <w:tc>
          <w:tcPr>
            <w:tcW w:w="1617" w:type="dxa"/>
          </w:tcPr>
          <w:p w:rsidR="002B643B" w:rsidRPr="003F0887" w:rsidRDefault="002B643B" w:rsidP="00B5628E">
            <w:pPr>
              <w:jc w:val="center"/>
              <w:rPr>
                <w:rFonts w:asciiTheme="minorHAnsi" w:hAnsiTheme="minorHAnsi"/>
                <w:sz w:val="22"/>
                <w:szCs w:val="22"/>
              </w:rPr>
            </w:pPr>
          </w:p>
        </w:tc>
        <w:tc>
          <w:tcPr>
            <w:tcW w:w="1898" w:type="dxa"/>
          </w:tcPr>
          <w:p w:rsidR="002B643B" w:rsidRPr="003F0887" w:rsidRDefault="002B643B" w:rsidP="00B5628E">
            <w:pPr>
              <w:jc w:val="center"/>
              <w:rPr>
                <w:rFonts w:asciiTheme="minorHAnsi" w:hAnsiTheme="minorHAnsi"/>
                <w:sz w:val="22"/>
                <w:szCs w:val="22"/>
              </w:rPr>
            </w:pPr>
          </w:p>
        </w:tc>
        <w:tc>
          <w:tcPr>
            <w:tcW w:w="1571" w:type="dxa"/>
          </w:tcPr>
          <w:p w:rsidR="002B643B" w:rsidRPr="003F0887" w:rsidRDefault="00921060" w:rsidP="009A028A">
            <w:pPr>
              <w:rPr>
                <w:rFonts w:asciiTheme="minorHAnsi" w:hAnsiTheme="minorHAnsi"/>
                <w:sz w:val="22"/>
                <w:szCs w:val="22"/>
              </w:rPr>
            </w:pPr>
            <w:r>
              <w:rPr>
                <w:rFonts w:asciiTheme="minorHAnsi" w:hAnsiTheme="minorHAnsi"/>
                <w:sz w:val="22"/>
                <w:szCs w:val="22"/>
              </w:rPr>
              <w:t>Medicaid MCO</w:t>
            </w:r>
          </w:p>
        </w:tc>
        <w:tc>
          <w:tcPr>
            <w:tcW w:w="1617" w:type="dxa"/>
          </w:tcPr>
          <w:p w:rsidR="002B643B" w:rsidRPr="003F0887" w:rsidRDefault="002B643B" w:rsidP="00B5628E">
            <w:pPr>
              <w:jc w:val="center"/>
              <w:rPr>
                <w:rFonts w:asciiTheme="minorHAnsi" w:hAnsiTheme="minorHAnsi"/>
                <w:sz w:val="22"/>
                <w:szCs w:val="22"/>
              </w:rPr>
            </w:pPr>
          </w:p>
        </w:tc>
        <w:tc>
          <w:tcPr>
            <w:tcW w:w="1781" w:type="dxa"/>
          </w:tcPr>
          <w:p w:rsidR="002B643B" w:rsidRPr="003F0887" w:rsidRDefault="002B643B" w:rsidP="00B5628E">
            <w:pPr>
              <w:jc w:val="center"/>
              <w:rPr>
                <w:rFonts w:asciiTheme="minorHAnsi" w:hAnsiTheme="minorHAnsi"/>
                <w:sz w:val="22"/>
                <w:szCs w:val="22"/>
              </w:rPr>
            </w:pPr>
          </w:p>
        </w:tc>
      </w:tr>
      <w:tr w:rsidR="00921060" w:rsidRPr="003F0887" w:rsidTr="00921060">
        <w:tc>
          <w:tcPr>
            <w:tcW w:w="2082" w:type="dxa"/>
          </w:tcPr>
          <w:p w:rsidR="00921060" w:rsidRPr="003F0887" w:rsidRDefault="00921060" w:rsidP="009A028A">
            <w:pPr>
              <w:rPr>
                <w:rFonts w:asciiTheme="minorHAnsi" w:hAnsiTheme="minorHAnsi"/>
                <w:sz w:val="22"/>
                <w:szCs w:val="22"/>
              </w:rPr>
            </w:pPr>
            <w:r w:rsidRPr="003F0887">
              <w:rPr>
                <w:rFonts w:asciiTheme="minorHAnsi" w:hAnsiTheme="minorHAnsi"/>
                <w:sz w:val="22"/>
                <w:szCs w:val="22"/>
              </w:rPr>
              <w:t>BCBS</w:t>
            </w:r>
          </w:p>
        </w:tc>
        <w:tc>
          <w:tcPr>
            <w:tcW w:w="1617" w:type="dxa"/>
          </w:tcPr>
          <w:p w:rsidR="00921060" w:rsidRPr="003F0887" w:rsidRDefault="00921060" w:rsidP="00B5628E">
            <w:pPr>
              <w:jc w:val="center"/>
              <w:rPr>
                <w:rFonts w:asciiTheme="minorHAnsi" w:hAnsiTheme="minorHAnsi"/>
                <w:sz w:val="22"/>
                <w:szCs w:val="22"/>
              </w:rPr>
            </w:pPr>
          </w:p>
        </w:tc>
        <w:tc>
          <w:tcPr>
            <w:tcW w:w="1898" w:type="dxa"/>
          </w:tcPr>
          <w:p w:rsidR="00921060" w:rsidRPr="003F0887" w:rsidRDefault="00921060" w:rsidP="00B5628E">
            <w:pPr>
              <w:jc w:val="center"/>
              <w:rPr>
                <w:rFonts w:asciiTheme="minorHAnsi" w:hAnsiTheme="minorHAnsi"/>
                <w:sz w:val="22"/>
                <w:szCs w:val="22"/>
              </w:rPr>
            </w:pPr>
          </w:p>
        </w:tc>
        <w:tc>
          <w:tcPr>
            <w:tcW w:w="1571" w:type="dxa"/>
          </w:tcPr>
          <w:p w:rsidR="00921060" w:rsidRPr="003F0887" w:rsidRDefault="00921060" w:rsidP="0081480E">
            <w:pPr>
              <w:rPr>
                <w:rFonts w:asciiTheme="minorHAnsi" w:hAnsiTheme="minorHAnsi"/>
                <w:sz w:val="22"/>
                <w:szCs w:val="22"/>
              </w:rPr>
            </w:pPr>
            <w:r w:rsidRPr="003F0887">
              <w:rPr>
                <w:rFonts w:asciiTheme="minorHAnsi" w:hAnsiTheme="minorHAnsi"/>
                <w:sz w:val="22"/>
                <w:szCs w:val="22"/>
              </w:rPr>
              <w:t>Insured Other</w:t>
            </w:r>
          </w:p>
        </w:tc>
        <w:tc>
          <w:tcPr>
            <w:tcW w:w="1617" w:type="dxa"/>
          </w:tcPr>
          <w:p w:rsidR="00921060" w:rsidRPr="003F0887" w:rsidRDefault="00921060" w:rsidP="00B5628E">
            <w:pPr>
              <w:jc w:val="center"/>
              <w:rPr>
                <w:rFonts w:asciiTheme="minorHAnsi" w:hAnsiTheme="minorHAnsi"/>
                <w:sz w:val="22"/>
                <w:szCs w:val="22"/>
              </w:rPr>
            </w:pPr>
          </w:p>
        </w:tc>
        <w:tc>
          <w:tcPr>
            <w:tcW w:w="1781" w:type="dxa"/>
          </w:tcPr>
          <w:p w:rsidR="00921060" w:rsidRPr="003F0887" w:rsidRDefault="00921060" w:rsidP="00B5628E">
            <w:pPr>
              <w:jc w:val="center"/>
              <w:rPr>
                <w:rFonts w:asciiTheme="minorHAnsi" w:hAnsiTheme="minorHAnsi"/>
                <w:sz w:val="22"/>
                <w:szCs w:val="22"/>
              </w:rPr>
            </w:pPr>
          </w:p>
        </w:tc>
      </w:tr>
      <w:tr w:rsidR="00921060" w:rsidRPr="003F0887" w:rsidTr="00921060">
        <w:tc>
          <w:tcPr>
            <w:tcW w:w="2082" w:type="dxa"/>
          </w:tcPr>
          <w:p w:rsidR="00921060" w:rsidRPr="003F0887" w:rsidRDefault="00921060" w:rsidP="009A028A">
            <w:pPr>
              <w:rPr>
                <w:rFonts w:asciiTheme="minorHAnsi" w:hAnsiTheme="minorHAnsi"/>
                <w:sz w:val="22"/>
                <w:szCs w:val="22"/>
              </w:rPr>
            </w:pPr>
            <w:r w:rsidRPr="003F0887">
              <w:rPr>
                <w:rFonts w:asciiTheme="minorHAnsi" w:hAnsiTheme="minorHAnsi"/>
                <w:sz w:val="22"/>
                <w:szCs w:val="22"/>
              </w:rPr>
              <w:t>United</w:t>
            </w:r>
          </w:p>
        </w:tc>
        <w:tc>
          <w:tcPr>
            <w:tcW w:w="1617" w:type="dxa"/>
          </w:tcPr>
          <w:p w:rsidR="00921060" w:rsidRPr="003F0887" w:rsidRDefault="00921060" w:rsidP="00B5628E">
            <w:pPr>
              <w:jc w:val="center"/>
              <w:rPr>
                <w:rFonts w:asciiTheme="minorHAnsi" w:hAnsiTheme="minorHAnsi"/>
                <w:sz w:val="22"/>
                <w:szCs w:val="22"/>
              </w:rPr>
            </w:pPr>
          </w:p>
        </w:tc>
        <w:tc>
          <w:tcPr>
            <w:tcW w:w="1898" w:type="dxa"/>
          </w:tcPr>
          <w:p w:rsidR="00921060" w:rsidRPr="003F0887" w:rsidRDefault="00921060" w:rsidP="00B5628E">
            <w:pPr>
              <w:jc w:val="center"/>
              <w:rPr>
                <w:rFonts w:asciiTheme="minorHAnsi" w:hAnsiTheme="minorHAnsi"/>
                <w:sz w:val="22"/>
                <w:szCs w:val="22"/>
              </w:rPr>
            </w:pPr>
          </w:p>
        </w:tc>
        <w:tc>
          <w:tcPr>
            <w:tcW w:w="1571" w:type="dxa"/>
          </w:tcPr>
          <w:p w:rsidR="00921060" w:rsidRPr="003F0887" w:rsidRDefault="00921060" w:rsidP="0081480E">
            <w:pPr>
              <w:rPr>
                <w:rFonts w:asciiTheme="minorHAnsi" w:hAnsiTheme="minorHAnsi"/>
                <w:sz w:val="22"/>
                <w:szCs w:val="22"/>
              </w:rPr>
            </w:pPr>
            <w:r w:rsidRPr="003F0887">
              <w:rPr>
                <w:rFonts w:asciiTheme="minorHAnsi" w:hAnsiTheme="minorHAnsi"/>
                <w:sz w:val="22"/>
                <w:szCs w:val="22"/>
              </w:rPr>
              <w:t>Uninsured</w:t>
            </w:r>
          </w:p>
        </w:tc>
        <w:tc>
          <w:tcPr>
            <w:tcW w:w="1617" w:type="dxa"/>
          </w:tcPr>
          <w:p w:rsidR="00921060" w:rsidRPr="003F0887" w:rsidRDefault="00921060" w:rsidP="0081480E">
            <w:pPr>
              <w:jc w:val="center"/>
              <w:rPr>
                <w:rFonts w:asciiTheme="minorHAnsi" w:hAnsiTheme="minorHAnsi"/>
                <w:sz w:val="22"/>
                <w:szCs w:val="22"/>
              </w:rPr>
            </w:pPr>
          </w:p>
        </w:tc>
        <w:tc>
          <w:tcPr>
            <w:tcW w:w="1781" w:type="dxa"/>
          </w:tcPr>
          <w:p w:rsidR="00921060" w:rsidRPr="003F0887" w:rsidRDefault="00921060" w:rsidP="0081480E">
            <w:pPr>
              <w:jc w:val="center"/>
              <w:rPr>
                <w:rFonts w:asciiTheme="minorHAnsi" w:hAnsiTheme="minorHAnsi"/>
                <w:sz w:val="22"/>
                <w:szCs w:val="22"/>
              </w:rPr>
            </w:pPr>
          </w:p>
        </w:tc>
      </w:tr>
    </w:tbl>
    <w:tbl>
      <w:tblPr>
        <w:tblW w:w="5072"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31"/>
        <w:gridCol w:w="1075"/>
        <w:gridCol w:w="3412"/>
      </w:tblGrid>
      <w:tr w:rsidR="002856A7" w:rsidTr="00806004">
        <w:trPr>
          <w:trHeight w:val="300"/>
        </w:trPr>
        <w:tc>
          <w:tcPr>
            <w:tcW w:w="5000" w:type="pct"/>
            <w:gridSpan w:val="3"/>
            <w:shd w:val="clear" w:color="auto" w:fill="365F91" w:themeFill="accent1" w:themeFillShade="BF"/>
            <w:noWrap/>
            <w:tcMar>
              <w:top w:w="15" w:type="dxa"/>
              <w:left w:w="15" w:type="dxa"/>
              <w:bottom w:w="0" w:type="dxa"/>
              <w:right w:w="15" w:type="dxa"/>
            </w:tcMar>
            <w:vAlign w:val="center"/>
          </w:tcPr>
          <w:p w:rsidR="002856A7" w:rsidRPr="002856A7" w:rsidRDefault="002856A7" w:rsidP="002856A7">
            <w:pPr>
              <w:rPr>
                <w:rFonts w:asciiTheme="minorHAnsi" w:hAnsiTheme="minorHAnsi"/>
                <w:b/>
                <w:color w:val="404040" w:themeColor="text1" w:themeTint="BF"/>
              </w:rPr>
            </w:pPr>
            <w:r w:rsidRPr="00806004">
              <w:rPr>
                <w:rFonts w:asciiTheme="minorHAnsi" w:hAnsiTheme="minorHAnsi"/>
                <w:b/>
                <w:color w:val="FFFFFF" w:themeColor="background1"/>
              </w:rPr>
              <w:t>Questions About Current Care Management Processes For High-Risk Patients</w:t>
            </w:r>
          </w:p>
        </w:tc>
      </w:tr>
      <w:tr w:rsidR="003559EC" w:rsidTr="00442FBD">
        <w:trPr>
          <w:trHeight w:val="300"/>
        </w:trPr>
        <w:tc>
          <w:tcPr>
            <w:tcW w:w="2867" w:type="pct"/>
            <w:shd w:val="clear" w:color="auto" w:fill="auto"/>
            <w:noWrap/>
            <w:tcMar>
              <w:top w:w="15" w:type="dxa"/>
              <w:left w:w="15" w:type="dxa"/>
              <w:bottom w:w="0" w:type="dxa"/>
              <w:right w:w="15" w:type="dxa"/>
            </w:tcMar>
            <w:vAlign w:val="center"/>
            <w:hideMark/>
          </w:tcPr>
          <w:p w:rsidR="003559EC" w:rsidRPr="00442FBD" w:rsidRDefault="003559EC" w:rsidP="004C2344">
            <w:pPr>
              <w:jc w:val="center"/>
              <w:rPr>
                <w:rFonts w:ascii="Calibri" w:hAnsi="Calibri"/>
                <w:b/>
                <w:color w:val="000000"/>
                <w:sz w:val="22"/>
                <w:szCs w:val="22"/>
              </w:rPr>
            </w:pPr>
            <w:r w:rsidRPr="00442FBD">
              <w:rPr>
                <w:rFonts w:ascii="Calibri" w:hAnsi="Calibri"/>
                <w:b/>
                <w:color w:val="000000"/>
                <w:sz w:val="22"/>
                <w:szCs w:val="22"/>
              </w:rPr>
              <w:t>Question</w:t>
            </w:r>
          </w:p>
        </w:tc>
        <w:tc>
          <w:tcPr>
            <w:tcW w:w="511" w:type="pct"/>
            <w:shd w:val="clear" w:color="auto" w:fill="auto"/>
            <w:noWrap/>
            <w:tcMar>
              <w:top w:w="15" w:type="dxa"/>
              <w:left w:w="15" w:type="dxa"/>
              <w:bottom w:w="0" w:type="dxa"/>
              <w:right w:w="15" w:type="dxa"/>
            </w:tcMar>
            <w:vAlign w:val="center"/>
            <w:hideMark/>
          </w:tcPr>
          <w:p w:rsidR="003559EC" w:rsidRPr="00442FBD" w:rsidRDefault="003559EC" w:rsidP="004C2344">
            <w:pPr>
              <w:jc w:val="center"/>
              <w:rPr>
                <w:rFonts w:ascii="Calibri" w:hAnsi="Calibri"/>
                <w:b/>
                <w:color w:val="000000"/>
                <w:sz w:val="22"/>
                <w:szCs w:val="22"/>
              </w:rPr>
            </w:pPr>
            <w:r w:rsidRPr="00442FBD">
              <w:rPr>
                <w:rFonts w:ascii="Calibri" w:hAnsi="Calibri"/>
                <w:b/>
                <w:color w:val="000000"/>
                <w:sz w:val="22"/>
                <w:szCs w:val="22"/>
              </w:rPr>
              <w:t>Response</w:t>
            </w:r>
          </w:p>
          <w:p w:rsidR="003559EC" w:rsidRPr="00442FBD" w:rsidRDefault="003559EC" w:rsidP="004C2344">
            <w:pPr>
              <w:jc w:val="center"/>
              <w:rPr>
                <w:rFonts w:ascii="Calibri" w:hAnsi="Calibri"/>
                <w:b/>
                <w:color w:val="000000"/>
                <w:sz w:val="22"/>
                <w:szCs w:val="22"/>
              </w:rPr>
            </w:pPr>
            <w:r w:rsidRPr="00442FBD">
              <w:rPr>
                <w:rFonts w:ascii="Calibri" w:hAnsi="Calibri"/>
                <w:b/>
                <w:color w:val="000000"/>
                <w:sz w:val="22"/>
                <w:szCs w:val="22"/>
              </w:rPr>
              <w:t>Yes/No</w:t>
            </w:r>
          </w:p>
        </w:tc>
        <w:tc>
          <w:tcPr>
            <w:tcW w:w="1623" w:type="pct"/>
            <w:vAlign w:val="center"/>
          </w:tcPr>
          <w:p w:rsidR="003559EC" w:rsidRPr="00442FBD" w:rsidRDefault="003559EC" w:rsidP="004C2344">
            <w:pPr>
              <w:jc w:val="center"/>
              <w:rPr>
                <w:rFonts w:ascii="Calibri" w:hAnsi="Calibri"/>
                <w:b/>
                <w:color w:val="000000"/>
                <w:sz w:val="22"/>
                <w:szCs w:val="22"/>
              </w:rPr>
            </w:pPr>
            <w:r w:rsidRPr="00442FBD">
              <w:rPr>
                <w:rFonts w:ascii="Calibri" w:hAnsi="Calibri"/>
                <w:b/>
                <w:color w:val="000000"/>
                <w:sz w:val="22"/>
                <w:szCs w:val="22"/>
              </w:rPr>
              <w:t>Comment</w:t>
            </w:r>
          </w:p>
        </w:tc>
      </w:tr>
      <w:tr w:rsidR="003559EC" w:rsidTr="00442FBD">
        <w:trPr>
          <w:trHeight w:val="300"/>
        </w:trPr>
        <w:tc>
          <w:tcPr>
            <w:tcW w:w="2867" w:type="pct"/>
            <w:shd w:val="clear" w:color="auto" w:fill="auto"/>
            <w:noWrap/>
            <w:tcMar>
              <w:top w:w="15" w:type="dxa"/>
              <w:left w:w="15" w:type="dxa"/>
              <w:bottom w:w="0" w:type="dxa"/>
              <w:right w:w="15" w:type="dxa"/>
            </w:tcMar>
            <w:vAlign w:val="bottom"/>
            <w:hideMark/>
          </w:tcPr>
          <w:p w:rsidR="003559EC" w:rsidRDefault="003559EC" w:rsidP="003559EC">
            <w:pPr>
              <w:rPr>
                <w:rFonts w:ascii="Calibri" w:hAnsi="Calibri"/>
                <w:color w:val="000000"/>
                <w:sz w:val="22"/>
                <w:szCs w:val="22"/>
              </w:rPr>
            </w:pPr>
            <w:r>
              <w:rPr>
                <w:rFonts w:ascii="Calibri" w:hAnsi="Calibri"/>
                <w:color w:val="000000"/>
                <w:sz w:val="22"/>
                <w:szCs w:val="22"/>
              </w:rPr>
              <w:t>Does the practice have documented workflow in place for management of discharge planning and post-discharge follow-up for high-risk patients?</w:t>
            </w:r>
          </w:p>
        </w:tc>
        <w:tc>
          <w:tcPr>
            <w:tcW w:w="511"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p>
        </w:tc>
        <w:tc>
          <w:tcPr>
            <w:tcW w:w="1623" w:type="pct"/>
          </w:tcPr>
          <w:p w:rsidR="003559EC" w:rsidRDefault="003559EC">
            <w:pPr>
              <w:rPr>
                <w:rFonts w:ascii="Calibri" w:hAnsi="Calibri"/>
                <w:color w:val="000000"/>
                <w:sz w:val="22"/>
                <w:szCs w:val="22"/>
              </w:rPr>
            </w:pPr>
          </w:p>
        </w:tc>
      </w:tr>
      <w:tr w:rsidR="003559EC" w:rsidTr="00442FBD">
        <w:trPr>
          <w:trHeight w:val="300"/>
        </w:trPr>
        <w:tc>
          <w:tcPr>
            <w:tcW w:w="2867" w:type="pct"/>
            <w:shd w:val="clear" w:color="auto" w:fill="auto"/>
            <w:noWrap/>
            <w:tcMar>
              <w:top w:w="15" w:type="dxa"/>
              <w:left w:w="15" w:type="dxa"/>
              <w:bottom w:w="0" w:type="dxa"/>
              <w:right w:w="15" w:type="dxa"/>
            </w:tcMar>
            <w:vAlign w:val="bottom"/>
          </w:tcPr>
          <w:p w:rsidR="003559EC" w:rsidRDefault="003559EC" w:rsidP="002856A7">
            <w:pPr>
              <w:rPr>
                <w:rFonts w:ascii="Calibri" w:hAnsi="Calibri"/>
                <w:color w:val="000000"/>
                <w:sz w:val="22"/>
                <w:szCs w:val="22"/>
              </w:rPr>
            </w:pPr>
            <w:r>
              <w:rPr>
                <w:rFonts w:ascii="Calibri" w:hAnsi="Calibri"/>
                <w:color w:val="000000"/>
                <w:sz w:val="22"/>
                <w:szCs w:val="22"/>
              </w:rPr>
              <w:t>Does the practice have a documented workflow in pla</w:t>
            </w:r>
            <w:r w:rsidR="002856A7">
              <w:rPr>
                <w:rFonts w:ascii="Calibri" w:hAnsi="Calibri"/>
                <w:color w:val="000000"/>
                <w:sz w:val="22"/>
                <w:szCs w:val="22"/>
              </w:rPr>
              <w:t xml:space="preserve">ce for management of data and </w:t>
            </w:r>
            <w:r>
              <w:rPr>
                <w:rFonts w:ascii="Calibri" w:hAnsi="Calibri"/>
                <w:color w:val="000000"/>
                <w:sz w:val="22"/>
                <w:szCs w:val="22"/>
              </w:rPr>
              <w:t xml:space="preserve">notifications </w:t>
            </w:r>
            <w:r w:rsidR="002856A7">
              <w:rPr>
                <w:rFonts w:ascii="Calibri" w:hAnsi="Calibri"/>
                <w:color w:val="000000"/>
                <w:sz w:val="22"/>
                <w:szCs w:val="22"/>
              </w:rPr>
              <w:t>concerning</w:t>
            </w:r>
            <w:r>
              <w:rPr>
                <w:rFonts w:ascii="Calibri" w:hAnsi="Calibri"/>
                <w:color w:val="000000"/>
                <w:sz w:val="22"/>
                <w:szCs w:val="22"/>
              </w:rPr>
              <w:t xml:space="preserve"> patient admissions and discharges from the inpatient or emergency department settings?</w:t>
            </w:r>
          </w:p>
        </w:tc>
        <w:tc>
          <w:tcPr>
            <w:tcW w:w="511"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p>
        </w:tc>
        <w:tc>
          <w:tcPr>
            <w:tcW w:w="1623" w:type="pct"/>
          </w:tcPr>
          <w:p w:rsidR="003559EC" w:rsidRDefault="003559EC">
            <w:pPr>
              <w:rPr>
                <w:rFonts w:ascii="Calibri" w:hAnsi="Calibri"/>
                <w:color w:val="000000"/>
                <w:sz w:val="22"/>
                <w:szCs w:val="22"/>
              </w:rPr>
            </w:pPr>
          </w:p>
        </w:tc>
      </w:tr>
      <w:tr w:rsidR="003559EC" w:rsidTr="00442FBD">
        <w:trPr>
          <w:trHeight w:val="300"/>
        </w:trPr>
        <w:tc>
          <w:tcPr>
            <w:tcW w:w="2867"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r>
              <w:rPr>
                <w:rFonts w:ascii="Calibri" w:hAnsi="Calibri"/>
                <w:color w:val="000000"/>
                <w:sz w:val="22"/>
                <w:szCs w:val="22"/>
              </w:rPr>
              <w:t>Does the practice track time between hospital discharge and patient outreach and follow up visits?  If not, is the practice able to col</w:t>
            </w:r>
            <w:r w:rsidR="002856A7">
              <w:rPr>
                <w:rFonts w:ascii="Calibri" w:hAnsi="Calibri"/>
                <w:color w:val="000000"/>
                <w:sz w:val="22"/>
                <w:szCs w:val="22"/>
              </w:rPr>
              <w:t>lect that data for this project – at baseline</w:t>
            </w:r>
            <w:r w:rsidR="0076280A">
              <w:rPr>
                <w:rFonts w:ascii="Calibri" w:hAnsi="Calibri"/>
                <w:color w:val="000000"/>
                <w:sz w:val="22"/>
                <w:szCs w:val="22"/>
              </w:rPr>
              <w:t>, 6</w:t>
            </w:r>
            <w:r w:rsidR="002856A7">
              <w:rPr>
                <w:rFonts w:ascii="Calibri" w:hAnsi="Calibri"/>
                <w:color w:val="000000"/>
                <w:sz w:val="22"/>
                <w:szCs w:val="22"/>
              </w:rPr>
              <w:t xml:space="preserve"> months, 12 months and 18 months after implementation?</w:t>
            </w:r>
          </w:p>
        </w:tc>
        <w:tc>
          <w:tcPr>
            <w:tcW w:w="511"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p>
        </w:tc>
        <w:tc>
          <w:tcPr>
            <w:tcW w:w="1623" w:type="pct"/>
          </w:tcPr>
          <w:p w:rsidR="003559EC" w:rsidRDefault="003559EC">
            <w:pPr>
              <w:rPr>
                <w:rFonts w:ascii="Calibri" w:hAnsi="Calibri"/>
                <w:color w:val="000000"/>
                <w:sz w:val="22"/>
                <w:szCs w:val="22"/>
              </w:rPr>
            </w:pPr>
          </w:p>
        </w:tc>
      </w:tr>
      <w:tr w:rsidR="003559EC" w:rsidTr="00442FBD">
        <w:trPr>
          <w:trHeight w:val="300"/>
        </w:trPr>
        <w:tc>
          <w:tcPr>
            <w:tcW w:w="2867" w:type="pct"/>
            <w:shd w:val="clear" w:color="auto" w:fill="auto"/>
            <w:noWrap/>
            <w:tcMar>
              <w:top w:w="15" w:type="dxa"/>
              <w:left w:w="15" w:type="dxa"/>
              <w:bottom w:w="0" w:type="dxa"/>
              <w:right w:w="15" w:type="dxa"/>
            </w:tcMar>
            <w:vAlign w:val="bottom"/>
            <w:hideMark/>
          </w:tcPr>
          <w:p w:rsidR="003559EC" w:rsidRDefault="003559EC" w:rsidP="003559EC">
            <w:pPr>
              <w:rPr>
                <w:rFonts w:ascii="Calibri" w:hAnsi="Calibri"/>
                <w:color w:val="000000"/>
                <w:sz w:val="22"/>
                <w:szCs w:val="22"/>
              </w:rPr>
            </w:pPr>
            <w:r>
              <w:rPr>
                <w:rFonts w:ascii="Calibri" w:hAnsi="Calibri"/>
                <w:color w:val="000000"/>
                <w:sz w:val="22"/>
                <w:szCs w:val="22"/>
              </w:rPr>
              <w:t>Does the practice track discharge planning and post-discharge follow-up interactions with the patient and time spent on those activities (phone calls, home visits, etc.)?  If so, how are these data stored?  If not, is the practice able to col</w:t>
            </w:r>
            <w:r w:rsidR="002856A7">
              <w:rPr>
                <w:rFonts w:ascii="Calibri" w:hAnsi="Calibri"/>
                <w:color w:val="000000"/>
                <w:sz w:val="22"/>
                <w:szCs w:val="22"/>
              </w:rPr>
              <w:t>lect that data for this project- at baseline</w:t>
            </w:r>
            <w:r w:rsidR="0076280A">
              <w:rPr>
                <w:rFonts w:ascii="Calibri" w:hAnsi="Calibri"/>
                <w:color w:val="000000"/>
                <w:sz w:val="22"/>
                <w:szCs w:val="22"/>
              </w:rPr>
              <w:t>, 6</w:t>
            </w:r>
            <w:r w:rsidR="002856A7">
              <w:rPr>
                <w:rFonts w:ascii="Calibri" w:hAnsi="Calibri"/>
                <w:color w:val="000000"/>
                <w:sz w:val="22"/>
                <w:szCs w:val="22"/>
              </w:rPr>
              <w:t xml:space="preserve"> months, 12 months and 18 months after implementation?</w:t>
            </w:r>
          </w:p>
        </w:tc>
        <w:tc>
          <w:tcPr>
            <w:tcW w:w="511"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p>
        </w:tc>
        <w:tc>
          <w:tcPr>
            <w:tcW w:w="1623" w:type="pct"/>
          </w:tcPr>
          <w:p w:rsidR="003559EC" w:rsidRDefault="003559EC">
            <w:pPr>
              <w:rPr>
                <w:rFonts w:ascii="Calibri" w:hAnsi="Calibri"/>
                <w:color w:val="000000"/>
                <w:sz w:val="22"/>
                <w:szCs w:val="22"/>
              </w:rPr>
            </w:pPr>
          </w:p>
        </w:tc>
      </w:tr>
      <w:tr w:rsidR="003559EC" w:rsidTr="00442FBD">
        <w:trPr>
          <w:trHeight w:val="300"/>
        </w:trPr>
        <w:tc>
          <w:tcPr>
            <w:tcW w:w="2867"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r>
              <w:rPr>
                <w:rFonts w:asciiTheme="minorHAnsi" w:hAnsiTheme="minorHAnsi"/>
                <w:sz w:val="22"/>
                <w:szCs w:val="22"/>
              </w:rPr>
              <w:t>Is the practice interested in or already in conversations or contracted with RIQI to provide care management alerts or dashboards for their practice or any subset of their panel?</w:t>
            </w:r>
          </w:p>
        </w:tc>
        <w:tc>
          <w:tcPr>
            <w:tcW w:w="511" w:type="pct"/>
            <w:shd w:val="clear" w:color="auto" w:fill="auto"/>
            <w:noWrap/>
            <w:tcMar>
              <w:top w:w="15" w:type="dxa"/>
              <w:left w:w="15" w:type="dxa"/>
              <w:bottom w:w="0" w:type="dxa"/>
              <w:right w:w="15" w:type="dxa"/>
            </w:tcMar>
            <w:vAlign w:val="bottom"/>
            <w:hideMark/>
          </w:tcPr>
          <w:p w:rsidR="003559EC" w:rsidRDefault="003559EC">
            <w:pPr>
              <w:rPr>
                <w:rFonts w:ascii="Calibri" w:hAnsi="Calibri"/>
                <w:color w:val="000000"/>
                <w:sz w:val="22"/>
                <w:szCs w:val="22"/>
              </w:rPr>
            </w:pPr>
          </w:p>
        </w:tc>
        <w:tc>
          <w:tcPr>
            <w:tcW w:w="1623" w:type="pct"/>
          </w:tcPr>
          <w:p w:rsidR="003559EC" w:rsidRDefault="003559EC">
            <w:pPr>
              <w:rPr>
                <w:rFonts w:ascii="Calibri" w:hAnsi="Calibri"/>
                <w:color w:val="000000"/>
                <w:sz w:val="22"/>
                <w:szCs w:val="22"/>
              </w:rPr>
            </w:pPr>
          </w:p>
        </w:tc>
      </w:tr>
      <w:tr w:rsidR="00D85092" w:rsidTr="00442FBD">
        <w:trPr>
          <w:trHeight w:val="300"/>
        </w:trPr>
        <w:tc>
          <w:tcPr>
            <w:tcW w:w="2867" w:type="pct"/>
            <w:shd w:val="clear" w:color="auto" w:fill="auto"/>
            <w:noWrap/>
            <w:tcMar>
              <w:top w:w="15" w:type="dxa"/>
              <w:left w:w="15" w:type="dxa"/>
              <w:bottom w:w="0" w:type="dxa"/>
              <w:right w:w="15" w:type="dxa"/>
            </w:tcMar>
            <w:vAlign w:val="bottom"/>
          </w:tcPr>
          <w:p w:rsidR="00D85092" w:rsidRDefault="00806004">
            <w:pPr>
              <w:rPr>
                <w:rFonts w:asciiTheme="minorHAnsi" w:hAnsiTheme="minorHAnsi"/>
                <w:sz w:val="22"/>
                <w:szCs w:val="22"/>
              </w:rPr>
            </w:pPr>
            <w:r>
              <w:rPr>
                <w:rFonts w:asciiTheme="minorHAnsi" w:hAnsiTheme="minorHAnsi"/>
                <w:sz w:val="22"/>
                <w:szCs w:val="22"/>
              </w:rPr>
              <w:t>Does the practice have integrated EMR and Care Management Software</w:t>
            </w:r>
          </w:p>
        </w:tc>
        <w:tc>
          <w:tcPr>
            <w:tcW w:w="511" w:type="pct"/>
            <w:shd w:val="clear" w:color="auto" w:fill="auto"/>
            <w:noWrap/>
            <w:tcMar>
              <w:top w:w="15" w:type="dxa"/>
              <w:left w:w="15" w:type="dxa"/>
              <w:bottom w:w="0" w:type="dxa"/>
              <w:right w:w="15" w:type="dxa"/>
            </w:tcMar>
            <w:vAlign w:val="bottom"/>
          </w:tcPr>
          <w:p w:rsidR="00D85092" w:rsidRDefault="00D85092">
            <w:pPr>
              <w:rPr>
                <w:rFonts w:ascii="Calibri" w:hAnsi="Calibri"/>
                <w:color w:val="000000"/>
                <w:sz w:val="22"/>
                <w:szCs w:val="22"/>
              </w:rPr>
            </w:pPr>
          </w:p>
        </w:tc>
        <w:tc>
          <w:tcPr>
            <w:tcW w:w="1623" w:type="pct"/>
          </w:tcPr>
          <w:p w:rsidR="00D85092" w:rsidRDefault="00D85092">
            <w:pPr>
              <w:rPr>
                <w:rFonts w:ascii="Calibri" w:hAnsi="Calibri"/>
                <w:color w:val="000000"/>
                <w:sz w:val="22"/>
                <w:szCs w:val="22"/>
              </w:rPr>
            </w:pPr>
          </w:p>
        </w:tc>
      </w:tr>
      <w:tr w:rsidR="00806004" w:rsidTr="00442FBD">
        <w:trPr>
          <w:trHeight w:val="300"/>
        </w:trPr>
        <w:tc>
          <w:tcPr>
            <w:tcW w:w="2867" w:type="pct"/>
            <w:shd w:val="clear" w:color="auto" w:fill="auto"/>
            <w:noWrap/>
            <w:tcMar>
              <w:top w:w="15" w:type="dxa"/>
              <w:left w:w="15" w:type="dxa"/>
              <w:bottom w:w="0" w:type="dxa"/>
              <w:right w:w="15" w:type="dxa"/>
            </w:tcMar>
            <w:vAlign w:val="bottom"/>
          </w:tcPr>
          <w:p w:rsidR="00806004" w:rsidRDefault="00806004">
            <w:pPr>
              <w:rPr>
                <w:rFonts w:asciiTheme="minorHAnsi" w:hAnsiTheme="minorHAnsi"/>
                <w:sz w:val="22"/>
                <w:szCs w:val="22"/>
              </w:rPr>
            </w:pPr>
            <w:r>
              <w:rPr>
                <w:rFonts w:asciiTheme="minorHAnsi" w:hAnsiTheme="minorHAnsi"/>
                <w:sz w:val="22"/>
                <w:szCs w:val="22"/>
              </w:rPr>
              <w:t>Does the practice have a shared direct address or does each provider have a direct address?</w:t>
            </w:r>
          </w:p>
        </w:tc>
        <w:tc>
          <w:tcPr>
            <w:tcW w:w="511" w:type="pct"/>
            <w:shd w:val="clear" w:color="auto" w:fill="auto"/>
            <w:noWrap/>
            <w:tcMar>
              <w:top w:w="15" w:type="dxa"/>
              <w:left w:w="15" w:type="dxa"/>
              <w:bottom w:w="0" w:type="dxa"/>
              <w:right w:w="15" w:type="dxa"/>
            </w:tcMar>
            <w:vAlign w:val="bottom"/>
          </w:tcPr>
          <w:p w:rsidR="00806004" w:rsidRDefault="00806004">
            <w:pPr>
              <w:rPr>
                <w:rFonts w:ascii="Calibri" w:hAnsi="Calibri"/>
                <w:color w:val="000000"/>
                <w:sz w:val="22"/>
                <w:szCs w:val="22"/>
              </w:rPr>
            </w:pPr>
          </w:p>
        </w:tc>
        <w:tc>
          <w:tcPr>
            <w:tcW w:w="1623" w:type="pct"/>
          </w:tcPr>
          <w:p w:rsidR="00806004" w:rsidRDefault="00806004">
            <w:pPr>
              <w:rPr>
                <w:rFonts w:ascii="Calibri" w:hAnsi="Calibri"/>
                <w:color w:val="000000"/>
                <w:sz w:val="22"/>
                <w:szCs w:val="22"/>
              </w:rPr>
            </w:pPr>
          </w:p>
        </w:tc>
      </w:tr>
    </w:tbl>
    <w:p w:rsidR="00FD33D8" w:rsidRPr="003F0887" w:rsidRDefault="00D06C52" w:rsidP="009A028A">
      <w:pPr>
        <w:rPr>
          <w:rFonts w:asciiTheme="minorHAnsi" w:hAnsiTheme="minorHAnsi"/>
          <w:b/>
          <w:sz w:val="22"/>
          <w:szCs w:val="22"/>
          <w:u w:val="single"/>
        </w:rPr>
      </w:pPr>
      <w:r w:rsidRPr="003F0887">
        <w:rPr>
          <w:rFonts w:asciiTheme="minorHAnsi" w:hAnsiTheme="minorHAnsi"/>
          <w:b/>
          <w:sz w:val="22"/>
          <w:szCs w:val="22"/>
          <w:u w:val="single"/>
        </w:rPr>
        <w:br w:type="page"/>
      </w:r>
      <w:r w:rsidR="00AC7680" w:rsidRPr="003F0887">
        <w:rPr>
          <w:rFonts w:asciiTheme="minorHAnsi" w:hAnsiTheme="minorHAnsi"/>
          <w:b/>
          <w:sz w:val="22"/>
          <w:szCs w:val="22"/>
          <w:u w:val="single"/>
        </w:rPr>
        <w:lastRenderedPageBreak/>
        <w:t>Essay Questions:</w:t>
      </w:r>
    </w:p>
    <w:p w:rsidR="00E41271" w:rsidRDefault="00AC7680" w:rsidP="009A028A">
      <w:pPr>
        <w:rPr>
          <w:rFonts w:asciiTheme="minorHAnsi" w:hAnsiTheme="minorHAnsi"/>
          <w:b/>
          <w:sz w:val="22"/>
          <w:szCs w:val="22"/>
        </w:rPr>
      </w:pPr>
      <w:r w:rsidRPr="003F0887">
        <w:rPr>
          <w:rFonts w:asciiTheme="minorHAnsi" w:hAnsiTheme="minorHAnsi"/>
          <w:b/>
          <w:sz w:val="22"/>
          <w:szCs w:val="22"/>
        </w:rPr>
        <w:t>Please provide a response to each question (limit responses to a maximum of 500 words per question)</w:t>
      </w:r>
    </w:p>
    <w:p w:rsidR="00806004" w:rsidRDefault="00806004" w:rsidP="009A028A">
      <w:pPr>
        <w:rPr>
          <w:rFonts w:asciiTheme="minorHAnsi" w:hAnsiTheme="minorHAnsi"/>
          <w:b/>
          <w:sz w:val="22"/>
          <w:szCs w:val="22"/>
        </w:rPr>
      </w:pPr>
    </w:p>
    <w:p w:rsidR="00806004" w:rsidRPr="003F0887" w:rsidRDefault="00806004" w:rsidP="009A028A">
      <w:pPr>
        <w:rPr>
          <w:rFonts w:asciiTheme="minorHAnsi" w:hAnsiTheme="minorHAnsi"/>
          <w:sz w:val="22"/>
          <w:szCs w:val="22"/>
        </w:rPr>
      </w:pPr>
      <w:r>
        <w:rPr>
          <w:rFonts w:asciiTheme="minorHAnsi" w:hAnsiTheme="minorHAnsi"/>
          <w:b/>
          <w:sz w:val="22"/>
          <w:szCs w:val="22"/>
        </w:rPr>
        <w:t>Questions 1 -3 will be scored:</w:t>
      </w:r>
    </w:p>
    <w:p w:rsidR="00E41271" w:rsidRPr="003F0887" w:rsidRDefault="00E41271" w:rsidP="009A028A">
      <w:pPr>
        <w:rPr>
          <w:rFonts w:asciiTheme="minorHAnsi" w:hAnsiTheme="minorHAnsi"/>
          <w:sz w:val="22"/>
          <w:szCs w:val="22"/>
        </w:rPr>
      </w:pPr>
    </w:p>
    <w:p w:rsidR="00140111" w:rsidRPr="003F0887" w:rsidRDefault="00AC7680" w:rsidP="00140111">
      <w:pPr>
        <w:pStyle w:val="ListParagraph"/>
        <w:numPr>
          <w:ilvl w:val="0"/>
          <w:numId w:val="5"/>
        </w:numPr>
        <w:rPr>
          <w:rFonts w:asciiTheme="minorHAnsi" w:hAnsiTheme="minorHAnsi"/>
          <w:sz w:val="22"/>
          <w:szCs w:val="22"/>
        </w:rPr>
      </w:pPr>
      <w:r w:rsidRPr="003F0887">
        <w:rPr>
          <w:rFonts w:asciiTheme="minorHAnsi" w:hAnsiTheme="minorHAnsi"/>
          <w:sz w:val="22"/>
          <w:szCs w:val="22"/>
        </w:rPr>
        <w:t xml:space="preserve">One of the qualities of successful practices is strong physician and/or organizational leadership with commitment to practice transformation and broad support from </w:t>
      </w:r>
      <w:r w:rsidR="006F46B5" w:rsidRPr="003F0887">
        <w:rPr>
          <w:rFonts w:asciiTheme="minorHAnsi" w:hAnsiTheme="minorHAnsi"/>
          <w:sz w:val="22"/>
          <w:szCs w:val="22"/>
        </w:rPr>
        <w:t>practice team.</w:t>
      </w:r>
    </w:p>
    <w:p w:rsidR="00595A43" w:rsidRPr="003F0887" w:rsidRDefault="00AC7680">
      <w:pPr>
        <w:pStyle w:val="ListParagraph"/>
        <w:numPr>
          <w:ilvl w:val="1"/>
          <w:numId w:val="5"/>
        </w:numPr>
        <w:rPr>
          <w:rFonts w:asciiTheme="minorHAnsi" w:hAnsiTheme="minorHAnsi"/>
          <w:sz w:val="22"/>
          <w:szCs w:val="22"/>
        </w:rPr>
      </w:pPr>
      <w:r w:rsidRPr="003F0887">
        <w:rPr>
          <w:rFonts w:asciiTheme="minorHAnsi" w:hAnsiTheme="minorHAnsi"/>
          <w:sz w:val="22"/>
          <w:szCs w:val="22"/>
        </w:rPr>
        <w:t>Please describe the physician</w:t>
      </w:r>
      <w:r w:rsidR="006F46B5" w:rsidRPr="003F0887">
        <w:rPr>
          <w:rFonts w:asciiTheme="minorHAnsi" w:hAnsiTheme="minorHAnsi"/>
          <w:sz w:val="22"/>
          <w:szCs w:val="22"/>
        </w:rPr>
        <w:t>, NCM</w:t>
      </w:r>
      <w:r w:rsidRPr="003F0887">
        <w:rPr>
          <w:rFonts w:asciiTheme="minorHAnsi" w:hAnsiTheme="minorHAnsi"/>
          <w:sz w:val="22"/>
          <w:szCs w:val="22"/>
        </w:rPr>
        <w:t xml:space="preserve"> </w:t>
      </w:r>
      <w:r w:rsidR="00531CCD" w:rsidRPr="003F0887">
        <w:rPr>
          <w:rFonts w:asciiTheme="minorHAnsi" w:hAnsiTheme="minorHAnsi"/>
          <w:sz w:val="22"/>
          <w:szCs w:val="22"/>
        </w:rPr>
        <w:t>and top</w:t>
      </w:r>
      <w:r w:rsidRPr="003F0887">
        <w:rPr>
          <w:rFonts w:asciiTheme="minorHAnsi" w:hAnsiTheme="minorHAnsi"/>
          <w:sz w:val="22"/>
          <w:szCs w:val="22"/>
        </w:rPr>
        <w:t xml:space="preserve"> organizational leadership commitment to transformation in your practice. </w:t>
      </w:r>
    </w:p>
    <w:p w:rsidR="00140111" w:rsidRPr="003F0887" w:rsidRDefault="00140111" w:rsidP="00140111">
      <w:pPr>
        <w:pStyle w:val="ListParagraph"/>
        <w:ind w:left="1440"/>
        <w:rPr>
          <w:rFonts w:asciiTheme="minorHAnsi" w:hAnsiTheme="minorHAnsi"/>
          <w:sz w:val="22"/>
          <w:szCs w:val="22"/>
        </w:rPr>
      </w:pPr>
    </w:p>
    <w:p w:rsidR="00140111" w:rsidRPr="003F0887" w:rsidRDefault="00140111" w:rsidP="00140111">
      <w:pPr>
        <w:pStyle w:val="ListParagraph"/>
        <w:ind w:left="1440"/>
        <w:rPr>
          <w:rFonts w:asciiTheme="minorHAnsi" w:hAnsiTheme="minorHAnsi"/>
          <w:sz w:val="22"/>
          <w:szCs w:val="22"/>
        </w:rPr>
      </w:pPr>
    </w:p>
    <w:p w:rsidR="0033780C" w:rsidRPr="003F0887" w:rsidRDefault="0033780C">
      <w:pPr>
        <w:pStyle w:val="ListParagraph"/>
        <w:numPr>
          <w:ilvl w:val="1"/>
          <w:numId w:val="5"/>
        </w:numPr>
        <w:rPr>
          <w:rFonts w:asciiTheme="minorHAnsi" w:hAnsiTheme="minorHAnsi"/>
          <w:sz w:val="22"/>
          <w:szCs w:val="22"/>
        </w:rPr>
      </w:pPr>
      <w:r w:rsidRPr="003F0887">
        <w:rPr>
          <w:rFonts w:asciiTheme="minorHAnsi" w:hAnsiTheme="minorHAnsi"/>
          <w:sz w:val="22"/>
          <w:szCs w:val="22"/>
        </w:rPr>
        <w:t>Please identity the qualifications of the person who will be designated a</w:t>
      </w:r>
      <w:r w:rsidR="00AB7ED2">
        <w:rPr>
          <w:rFonts w:asciiTheme="minorHAnsi" w:hAnsiTheme="minorHAnsi"/>
          <w:sz w:val="22"/>
          <w:szCs w:val="22"/>
        </w:rPr>
        <w:t>s</w:t>
      </w:r>
      <w:r w:rsidRPr="003F0887">
        <w:rPr>
          <w:rFonts w:asciiTheme="minorHAnsi" w:hAnsiTheme="minorHAnsi"/>
          <w:sz w:val="22"/>
          <w:szCs w:val="22"/>
        </w:rPr>
        <w:t xml:space="preserve"> project manager for this project</w:t>
      </w:r>
    </w:p>
    <w:p w:rsidR="00140111" w:rsidRPr="003F0887" w:rsidRDefault="00140111" w:rsidP="00140111">
      <w:pPr>
        <w:pStyle w:val="ListParagraph"/>
        <w:rPr>
          <w:rFonts w:asciiTheme="minorHAnsi" w:hAnsiTheme="minorHAnsi"/>
          <w:sz w:val="22"/>
          <w:szCs w:val="22"/>
        </w:rPr>
      </w:pPr>
    </w:p>
    <w:p w:rsidR="00140111" w:rsidRPr="003F0887" w:rsidRDefault="00140111" w:rsidP="00140111">
      <w:pPr>
        <w:pStyle w:val="ListParagraph"/>
        <w:rPr>
          <w:rFonts w:asciiTheme="minorHAnsi" w:hAnsiTheme="minorHAnsi"/>
          <w:sz w:val="22"/>
          <w:szCs w:val="22"/>
        </w:rPr>
      </w:pPr>
    </w:p>
    <w:p w:rsidR="00140111" w:rsidRPr="003F0887" w:rsidRDefault="00140111" w:rsidP="00140111">
      <w:pPr>
        <w:rPr>
          <w:rFonts w:asciiTheme="minorHAnsi" w:hAnsiTheme="minorHAnsi"/>
          <w:sz w:val="22"/>
          <w:szCs w:val="22"/>
        </w:rPr>
      </w:pPr>
    </w:p>
    <w:p w:rsidR="00140111" w:rsidRPr="003F0887" w:rsidRDefault="00AC7680" w:rsidP="00140111">
      <w:pPr>
        <w:pStyle w:val="ListParagraph"/>
        <w:numPr>
          <w:ilvl w:val="1"/>
          <w:numId w:val="5"/>
        </w:numPr>
        <w:rPr>
          <w:rFonts w:asciiTheme="minorHAnsi" w:hAnsiTheme="minorHAnsi"/>
          <w:sz w:val="22"/>
          <w:szCs w:val="22"/>
        </w:rPr>
      </w:pPr>
      <w:r w:rsidRPr="003F0887">
        <w:rPr>
          <w:rFonts w:asciiTheme="minorHAnsi" w:hAnsiTheme="minorHAnsi"/>
          <w:sz w:val="22"/>
          <w:szCs w:val="22"/>
        </w:rPr>
        <w:t xml:space="preserve">Is there </w:t>
      </w:r>
      <w:r w:rsidR="00D84790">
        <w:rPr>
          <w:rFonts w:asciiTheme="minorHAnsi" w:hAnsiTheme="minorHAnsi"/>
          <w:sz w:val="22"/>
          <w:szCs w:val="22"/>
        </w:rPr>
        <w:t xml:space="preserve">broad support for this project from all </w:t>
      </w:r>
      <w:r w:rsidR="00CE6E6F">
        <w:rPr>
          <w:rFonts w:asciiTheme="minorHAnsi" w:hAnsiTheme="minorHAnsi"/>
          <w:sz w:val="22"/>
          <w:szCs w:val="22"/>
        </w:rPr>
        <w:t xml:space="preserve">nurse care managers and </w:t>
      </w:r>
      <w:r w:rsidR="00D84790">
        <w:rPr>
          <w:rFonts w:asciiTheme="minorHAnsi" w:hAnsiTheme="minorHAnsi"/>
          <w:sz w:val="22"/>
          <w:szCs w:val="22"/>
        </w:rPr>
        <w:t>provider</w:t>
      </w:r>
      <w:r w:rsidR="002856A7">
        <w:rPr>
          <w:rFonts w:asciiTheme="minorHAnsi" w:hAnsiTheme="minorHAnsi"/>
          <w:sz w:val="22"/>
          <w:szCs w:val="22"/>
        </w:rPr>
        <w:t>s</w:t>
      </w:r>
      <w:r w:rsidRPr="003F0887">
        <w:rPr>
          <w:rFonts w:asciiTheme="minorHAnsi" w:hAnsiTheme="minorHAnsi"/>
          <w:sz w:val="22"/>
          <w:szCs w:val="22"/>
        </w:rPr>
        <w:t xml:space="preserve"> in the practice?</w:t>
      </w:r>
    </w:p>
    <w:p w:rsidR="00140111" w:rsidRDefault="00140111" w:rsidP="00140111">
      <w:pPr>
        <w:pStyle w:val="ListParagraph"/>
        <w:ind w:left="1440"/>
        <w:rPr>
          <w:rFonts w:asciiTheme="minorHAnsi" w:hAnsiTheme="minorHAnsi"/>
          <w:sz w:val="22"/>
          <w:szCs w:val="22"/>
        </w:rPr>
      </w:pPr>
    </w:p>
    <w:p w:rsidR="00CE6E6F" w:rsidRDefault="00CE6E6F" w:rsidP="00140111">
      <w:pPr>
        <w:pStyle w:val="ListParagraph"/>
        <w:ind w:left="1440"/>
        <w:rPr>
          <w:rFonts w:asciiTheme="minorHAnsi" w:hAnsiTheme="minorHAnsi"/>
          <w:sz w:val="22"/>
          <w:szCs w:val="22"/>
        </w:rPr>
      </w:pPr>
    </w:p>
    <w:p w:rsidR="00CE6E6F" w:rsidRPr="003F0887" w:rsidRDefault="00CE6E6F" w:rsidP="00140111">
      <w:pPr>
        <w:pStyle w:val="ListParagraph"/>
        <w:ind w:left="1440"/>
        <w:rPr>
          <w:rFonts w:asciiTheme="minorHAnsi" w:hAnsiTheme="minorHAnsi"/>
          <w:sz w:val="22"/>
          <w:szCs w:val="22"/>
        </w:rPr>
      </w:pPr>
    </w:p>
    <w:p w:rsidR="00140111" w:rsidRPr="003F0887" w:rsidRDefault="00140111" w:rsidP="00140111">
      <w:pPr>
        <w:rPr>
          <w:rFonts w:asciiTheme="minorHAnsi" w:hAnsiTheme="minorHAnsi"/>
          <w:sz w:val="22"/>
          <w:szCs w:val="22"/>
        </w:rPr>
      </w:pPr>
    </w:p>
    <w:p w:rsidR="00BF2FFA" w:rsidRPr="00D84790" w:rsidRDefault="00AA20A7" w:rsidP="00552109">
      <w:pPr>
        <w:pStyle w:val="ListParagraph"/>
        <w:numPr>
          <w:ilvl w:val="1"/>
          <w:numId w:val="5"/>
        </w:numPr>
        <w:rPr>
          <w:rFonts w:asciiTheme="minorHAnsi" w:hAnsiTheme="minorHAnsi"/>
          <w:sz w:val="22"/>
          <w:szCs w:val="22"/>
        </w:rPr>
      </w:pPr>
      <w:r w:rsidRPr="00D84790">
        <w:rPr>
          <w:rFonts w:asciiTheme="minorHAnsi" w:hAnsiTheme="minorHAnsi"/>
          <w:sz w:val="22"/>
          <w:szCs w:val="22"/>
        </w:rPr>
        <w:t xml:space="preserve">What </w:t>
      </w:r>
      <w:r w:rsidR="00D84790" w:rsidRPr="00D84790">
        <w:rPr>
          <w:rFonts w:asciiTheme="minorHAnsi" w:hAnsiTheme="minorHAnsi"/>
          <w:sz w:val="22"/>
          <w:szCs w:val="22"/>
        </w:rPr>
        <w:t>are</w:t>
      </w:r>
      <w:r w:rsidR="000F19E2" w:rsidRPr="00D84790">
        <w:rPr>
          <w:rFonts w:asciiTheme="minorHAnsi" w:hAnsiTheme="minorHAnsi"/>
          <w:sz w:val="22"/>
          <w:szCs w:val="22"/>
        </w:rPr>
        <w:t xml:space="preserve"> the </w:t>
      </w:r>
      <w:r w:rsidR="00D84790" w:rsidRPr="00D84790">
        <w:rPr>
          <w:rFonts w:asciiTheme="minorHAnsi" w:hAnsiTheme="minorHAnsi"/>
          <w:sz w:val="22"/>
          <w:szCs w:val="22"/>
        </w:rPr>
        <w:t xml:space="preserve">anticipated </w:t>
      </w:r>
      <w:r w:rsidR="000F19E2" w:rsidRPr="00D84790">
        <w:rPr>
          <w:rFonts w:asciiTheme="minorHAnsi" w:hAnsiTheme="minorHAnsi"/>
          <w:sz w:val="22"/>
          <w:szCs w:val="22"/>
        </w:rPr>
        <w:t xml:space="preserve">barriers in moving </w:t>
      </w:r>
      <w:r w:rsidR="00D84790" w:rsidRPr="00D84790">
        <w:rPr>
          <w:rFonts w:asciiTheme="minorHAnsi" w:hAnsiTheme="minorHAnsi"/>
          <w:sz w:val="22"/>
          <w:szCs w:val="22"/>
        </w:rPr>
        <w:t xml:space="preserve">this project </w:t>
      </w:r>
      <w:r w:rsidR="000F19E2" w:rsidRPr="00D84790">
        <w:rPr>
          <w:rFonts w:asciiTheme="minorHAnsi" w:hAnsiTheme="minorHAnsi"/>
          <w:sz w:val="22"/>
          <w:szCs w:val="22"/>
        </w:rPr>
        <w:t>forward and how would the organization respond?</w:t>
      </w:r>
    </w:p>
    <w:p w:rsidR="00140111" w:rsidRPr="003F0887" w:rsidRDefault="00140111" w:rsidP="00552109">
      <w:pPr>
        <w:rPr>
          <w:rFonts w:asciiTheme="minorHAnsi" w:hAnsiTheme="minorHAnsi"/>
          <w:sz w:val="22"/>
          <w:szCs w:val="22"/>
        </w:rPr>
      </w:pPr>
    </w:p>
    <w:p w:rsidR="008B08D7" w:rsidRDefault="001A4E0A" w:rsidP="00701453">
      <w:pPr>
        <w:pStyle w:val="ListParagraph"/>
        <w:numPr>
          <w:ilvl w:val="0"/>
          <w:numId w:val="5"/>
        </w:numPr>
        <w:rPr>
          <w:rFonts w:asciiTheme="minorHAnsi" w:hAnsiTheme="minorHAnsi"/>
          <w:sz w:val="22"/>
          <w:szCs w:val="22"/>
        </w:rPr>
      </w:pPr>
      <w:r w:rsidRPr="008B08D7">
        <w:rPr>
          <w:rFonts w:asciiTheme="minorHAnsi" w:hAnsiTheme="minorHAnsi"/>
          <w:sz w:val="22"/>
          <w:szCs w:val="22"/>
        </w:rPr>
        <w:t xml:space="preserve">Please describe a successful implementation of workflow redesign conducted at your practice in the past 18 months.  Include details about your data systems and the metrics used to demonstrate the effectiveness of the project.  </w:t>
      </w:r>
    </w:p>
    <w:p w:rsidR="00806004" w:rsidRPr="00806004" w:rsidRDefault="00806004" w:rsidP="00806004">
      <w:pPr>
        <w:rPr>
          <w:rFonts w:asciiTheme="minorHAnsi" w:hAnsiTheme="minorHAnsi"/>
          <w:sz w:val="22"/>
          <w:szCs w:val="22"/>
        </w:rPr>
      </w:pPr>
    </w:p>
    <w:p w:rsidR="00806004" w:rsidRPr="00806004" w:rsidRDefault="00806004" w:rsidP="00806004">
      <w:pPr>
        <w:pStyle w:val="ListParagraph"/>
        <w:numPr>
          <w:ilvl w:val="0"/>
          <w:numId w:val="5"/>
        </w:numPr>
        <w:rPr>
          <w:rFonts w:asciiTheme="minorHAnsi" w:hAnsiTheme="minorHAnsi"/>
          <w:sz w:val="22"/>
          <w:szCs w:val="22"/>
        </w:rPr>
      </w:pPr>
      <w:r w:rsidRPr="00806004">
        <w:rPr>
          <w:rFonts w:asciiTheme="minorHAnsi" w:hAnsiTheme="minorHAnsi"/>
          <w:sz w:val="22"/>
          <w:szCs w:val="22"/>
        </w:rPr>
        <w:t xml:space="preserve">Please describe a successful improvement </w:t>
      </w:r>
      <w:r>
        <w:rPr>
          <w:rFonts w:asciiTheme="minorHAnsi" w:hAnsiTheme="minorHAnsi"/>
          <w:sz w:val="22"/>
          <w:szCs w:val="22"/>
        </w:rPr>
        <w:t xml:space="preserve">project associated with your quality measures </w:t>
      </w:r>
      <w:r w:rsidRPr="00806004">
        <w:rPr>
          <w:rFonts w:asciiTheme="minorHAnsi" w:hAnsiTheme="minorHAnsi"/>
          <w:sz w:val="22"/>
          <w:szCs w:val="22"/>
        </w:rPr>
        <w:t>conducted at your practice in the past 18 months.  Include details about yo</w:t>
      </w:r>
      <w:r>
        <w:rPr>
          <w:rFonts w:asciiTheme="minorHAnsi" w:hAnsiTheme="minorHAnsi"/>
          <w:sz w:val="22"/>
          <w:szCs w:val="22"/>
        </w:rPr>
        <w:t>ur data systems and copies of your reporting/</w:t>
      </w:r>
      <w:r w:rsidRPr="00806004">
        <w:rPr>
          <w:rFonts w:asciiTheme="minorHAnsi" w:hAnsiTheme="minorHAnsi"/>
          <w:sz w:val="22"/>
          <w:szCs w:val="22"/>
        </w:rPr>
        <w:t xml:space="preserve">metrics used to demonstrate the effectiveness of the project.  </w:t>
      </w:r>
    </w:p>
    <w:p w:rsidR="00CE6E6F" w:rsidRDefault="00CE6E6F" w:rsidP="008B08D7">
      <w:pPr>
        <w:pStyle w:val="ListParagraph"/>
        <w:rPr>
          <w:rFonts w:asciiTheme="minorHAnsi" w:hAnsiTheme="minorHAnsi"/>
          <w:sz w:val="22"/>
          <w:szCs w:val="22"/>
        </w:rPr>
      </w:pPr>
    </w:p>
    <w:p w:rsidR="00CE6E6F" w:rsidRDefault="00CE6E6F" w:rsidP="008B08D7">
      <w:pPr>
        <w:pStyle w:val="ListParagraph"/>
        <w:rPr>
          <w:rFonts w:asciiTheme="minorHAnsi" w:hAnsiTheme="minorHAnsi"/>
          <w:sz w:val="22"/>
          <w:szCs w:val="22"/>
        </w:rPr>
      </w:pPr>
    </w:p>
    <w:p w:rsidR="00CE6E6F" w:rsidRDefault="00CE6E6F" w:rsidP="008B08D7">
      <w:pPr>
        <w:pStyle w:val="ListParagraph"/>
        <w:rPr>
          <w:rFonts w:asciiTheme="minorHAnsi" w:hAnsiTheme="minorHAnsi"/>
          <w:sz w:val="22"/>
          <w:szCs w:val="22"/>
        </w:rPr>
      </w:pPr>
    </w:p>
    <w:p w:rsidR="00442FBD" w:rsidRPr="00933313" w:rsidRDefault="00442FBD" w:rsidP="00806004">
      <w:pPr>
        <w:rPr>
          <w:rFonts w:asciiTheme="minorHAnsi" w:hAnsiTheme="minorHAnsi"/>
          <w:b/>
          <w:color w:val="FF0000"/>
          <w:sz w:val="22"/>
          <w:szCs w:val="22"/>
        </w:rPr>
      </w:pPr>
      <w:r w:rsidRPr="00933313">
        <w:rPr>
          <w:rFonts w:asciiTheme="minorHAnsi" w:hAnsiTheme="minorHAnsi"/>
          <w:b/>
          <w:color w:val="FF0000"/>
          <w:sz w:val="22"/>
          <w:szCs w:val="22"/>
        </w:rPr>
        <w:t xml:space="preserve">Question 4 is </w:t>
      </w:r>
      <w:r w:rsidR="00806004" w:rsidRPr="00933313">
        <w:rPr>
          <w:rFonts w:asciiTheme="minorHAnsi" w:hAnsiTheme="minorHAnsi"/>
          <w:b/>
          <w:color w:val="FF0000"/>
          <w:sz w:val="22"/>
          <w:szCs w:val="22"/>
        </w:rPr>
        <w:t xml:space="preserve">Informational </w:t>
      </w:r>
      <w:proofErr w:type="gramStart"/>
      <w:r w:rsidR="00806004" w:rsidRPr="00933313">
        <w:rPr>
          <w:rFonts w:asciiTheme="minorHAnsi" w:hAnsiTheme="minorHAnsi"/>
          <w:b/>
          <w:color w:val="FF0000"/>
          <w:sz w:val="22"/>
          <w:szCs w:val="22"/>
        </w:rPr>
        <w:t>Only</w:t>
      </w:r>
      <w:proofErr w:type="gramEnd"/>
      <w:r w:rsidRPr="00933313">
        <w:rPr>
          <w:rFonts w:asciiTheme="minorHAnsi" w:hAnsiTheme="minorHAnsi"/>
          <w:b/>
          <w:color w:val="FF0000"/>
          <w:sz w:val="22"/>
          <w:szCs w:val="22"/>
        </w:rPr>
        <w:t xml:space="preserve"> – </w:t>
      </w:r>
      <w:r w:rsidRPr="00933313">
        <w:rPr>
          <w:rFonts w:asciiTheme="minorHAnsi" w:hAnsiTheme="minorHAnsi"/>
          <w:b/>
          <w:i/>
          <w:color w:val="FF0000"/>
          <w:sz w:val="22"/>
          <w:szCs w:val="22"/>
          <w:u w:val="single"/>
        </w:rPr>
        <w:t xml:space="preserve">Please </w:t>
      </w:r>
      <w:r w:rsidR="0076280A">
        <w:rPr>
          <w:rFonts w:asciiTheme="minorHAnsi" w:hAnsiTheme="minorHAnsi"/>
          <w:b/>
          <w:i/>
          <w:color w:val="FF0000"/>
          <w:sz w:val="22"/>
          <w:szCs w:val="22"/>
          <w:u w:val="single"/>
        </w:rPr>
        <w:t xml:space="preserve">submit </w:t>
      </w:r>
      <w:r w:rsidR="0076280A" w:rsidRPr="00933313">
        <w:rPr>
          <w:rFonts w:asciiTheme="minorHAnsi" w:hAnsiTheme="minorHAnsi"/>
          <w:b/>
          <w:i/>
          <w:color w:val="FF0000"/>
          <w:sz w:val="22"/>
          <w:szCs w:val="22"/>
          <w:u w:val="single"/>
        </w:rPr>
        <w:t>a</w:t>
      </w:r>
      <w:r w:rsidRPr="00933313">
        <w:rPr>
          <w:rFonts w:asciiTheme="minorHAnsi" w:hAnsiTheme="minorHAnsi"/>
          <w:b/>
          <w:i/>
          <w:color w:val="FF0000"/>
          <w:sz w:val="22"/>
          <w:szCs w:val="22"/>
          <w:u w:val="single"/>
        </w:rPr>
        <w:t xml:space="preserve"> separate file</w:t>
      </w:r>
      <w:r w:rsidRPr="00933313">
        <w:rPr>
          <w:rFonts w:asciiTheme="minorHAnsi" w:hAnsiTheme="minorHAnsi"/>
          <w:b/>
          <w:color w:val="FF0000"/>
          <w:sz w:val="22"/>
          <w:szCs w:val="22"/>
          <w:u w:val="single"/>
        </w:rPr>
        <w:t xml:space="preserve">, </w:t>
      </w:r>
      <w:r w:rsidRPr="00933313">
        <w:rPr>
          <w:rFonts w:asciiTheme="minorHAnsi" w:hAnsiTheme="minorHAnsi"/>
          <w:b/>
          <w:color w:val="FF0000"/>
          <w:sz w:val="22"/>
          <w:szCs w:val="22"/>
        </w:rPr>
        <w:t>which will be reviewed only after practice selection has been completed</w:t>
      </w:r>
      <w:r w:rsidR="00806004" w:rsidRPr="00933313">
        <w:rPr>
          <w:rFonts w:asciiTheme="minorHAnsi" w:hAnsiTheme="minorHAnsi"/>
          <w:b/>
          <w:color w:val="FF0000"/>
          <w:sz w:val="22"/>
          <w:szCs w:val="22"/>
        </w:rPr>
        <w:t>:</w:t>
      </w:r>
    </w:p>
    <w:p w:rsidR="00442FBD" w:rsidRDefault="00442FBD" w:rsidP="00806004">
      <w:pPr>
        <w:rPr>
          <w:rFonts w:asciiTheme="minorHAnsi" w:hAnsiTheme="minorHAnsi"/>
          <w:sz w:val="22"/>
          <w:szCs w:val="22"/>
        </w:rPr>
      </w:pPr>
    </w:p>
    <w:p w:rsidR="00CE6E6F" w:rsidRPr="00806004" w:rsidRDefault="002856A7" w:rsidP="00806004">
      <w:pPr>
        <w:rPr>
          <w:rFonts w:asciiTheme="minorHAnsi" w:hAnsiTheme="minorHAnsi"/>
          <w:sz w:val="22"/>
          <w:szCs w:val="22"/>
        </w:rPr>
      </w:pPr>
      <w:r w:rsidRPr="00806004">
        <w:rPr>
          <w:rFonts w:asciiTheme="minorHAnsi" w:hAnsiTheme="minorHAnsi"/>
          <w:sz w:val="22"/>
          <w:szCs w:val="22"/>
        </w:rPr>
        <w:t>Rhode Island Foundation’</w:t>
      </w:r>
      <w:r w:rsidR="00D62714" w:rsidRPr="00806004">
        <w:rPr>
          <w:rFonts w:asciiTheme="minorHAnsi" w:hAnsiTheme="minorHAnsi"/>
          <w:sz w:val="22"/>
          <w:szCs w:val="22"/>
        </w:rPr>
        <w:t>s Fund f</w:t>
      </w:r>
      <w:r w:rsidRPr="00806004">
        <w:rPr>
          <w:rFonts w:asciiTheme="minorHAnsi" w:hAnsiTheme="minorHAnsi"/>
          <w:sz w:val="22"/>
          <w:szCs w:val="22"/>
        </w:rPr>
        <w:t>or a Healthy Rhode Island is</w:t>
      </w:r>
      <w:r w:rsidR="00D62714" w:rsidRPr="00806004">
        <w:rPr>
          <w:rFonts w:asciiTheme="minorHAnsi" w:hAnsiTheme="minorHAnsi"/>
          <w:sz w:val="22"/>
          <w:szCs w:val="22"/>
        </w:rPr>
        <w:t xml:space="preserve"> </w:t>
      </w:r>
      <w:r w:rsidR="00D10F78">
        <w:rPr>
          <w:rFonts w:asciiTheme="minorHAnsi" w:hAnsiTheme="minorHAnsi"/>
          <w:sz w:val="22"/>
          <w:szCs w:val="22"/>
        </w:rPr>
        <w:t xml:space="preserve">funding </w:t>
      </w:r>
      <w:r w:rsidR="00D62714" w:rsidRPr="00806004">
        <w:rPr>
          <w:rFonts w:asciiTheme="minorHAnsi" w:hAnsiTheme="minorHAnsi"/>
          <w:sz w:val="22"/>
          <w:szCs w:val="22"/>
        </w:rPr>
        <w:t xml:space="preserve">the implementation of the Care Management Dashboard with predictive modeling data </w:t>
      </w:r>
      <w:r w:rsidR="00D10F78">
        <w:rPr>
          <w:rFonts w:asciiTheme="minorHAnsi" w:hAnsiTheme="minorHAnsi"/>
          <w:sz w:val="22"/>
          <w:szCs w:val="22"/>
        </w:rPr>
        <w:t xml:space="preserve">for </w:t>
      </w:r>
      <w:r w:rsidR="0083201A">
        <w:rPr>
          <w:rFonts w:asciiTheme="minorHAnsi" w:hAnsiTheme="minorHAnsi"/>
          <w:sz w:val="22"/>
          <w:szCs w:val="22"/>
        </w:rPr>
        <w:t xml:space="preserve">up to 10,000 </w:t>
      </w:r>
      <w:r w:rsidR="00D10F78">
        <w:rPr>
          <w:rFonts w:asciiTheme="minorHAnsi" w:hAnsiTheme="minorHAnsi"/>
          <w:sz w:val="22"/>
          <w:szCs w:val="22"/>
        </w:rPr>
        <w:t>high risk patients for</w:t>
      </w:r>
      <w:r w:rsidR="00D62714" w:rsidRPr="00806004">
        <w:rPr>
          <w:rFonts w:asciiTheme="minorHAnsi" w:hAnsiTheme="minorHAnsi"/>
          <w:sz w:val="22"/>
          <w:szCs w:val="22"/>
        </w:rPr>
        <w:t xml:space="preserve"> </w:t>
      </w:r>
      <w:r w:rsidR="0083201A">
        <w:rPr>
          <w:rFonts w:asciiTheme="minorHAnsi" w:hAnsiTheme="minorHAnsi"/>
          <w:sz w:val="22"/>
          <w:szCs w:val="22"/>
        </w:rPr>
        <w:t xml:space="preserve">in up to 30 </w:t>
      </w:r>
      <w:r w:rsidR="00D62714" w:rsidRPr="00806004">
        <w:rPr>
          <w:rFonts w:asciiTheme="minorHAnsi" w:hAnsiTheme="minorHAnsi"/>
          <w:sz w:val="22"/>
          <w:szCs w:val="22"/>
        </w:rPr>
        <w:t>practices for a limited time period</w:t>
      </w:r>
      <w:r w:rsidR="00D10F78">
        <w:rPr>
          <w:rFonts w:asciiTheme="minorHAnsi" w:hAnsiTheme="minorHAnsi"/>
          <w:sz w:val="22"/>
          <w:szCs w:val="22"/>
        </w:rPr>
        <w:t xml:space="preserve"> (through October 2018)</w:t>
      </w:r>
      <w:r w:rsidR="00D62714" w:rsidRPr="00806004">
        <w:rPr>
          <w:rFonts w:asciiTheme="minorHAnsi" w:hAnsiTheme="minorHAnsi"/>
          <w:sz w:val="22"/>
          <w:szCs w:val="22"/>
        </w:rPr>
        <w:t xml:space="preserve">.  The expectation is that the product will significantly improve the ability of practices to </w:t>
      </w:r>
      <w:r w:rsidR="00D10F78">
        <w:rPr>
          <w:rFonts w:asciiTheme="minorHAnsi" w:hAnsiTheme="minorHAnsi"/>
          <w:sz w:val="22"/>
          <w:szCs w:val="22"/>
        </w:rPr>
        <w:t xml:space="preserve">succeed in value-based contracts by helping to </w:t>
      </w:r>
      <w:r w:rsidR="00D62714" w:rsidRPr="00806004">
        <w:rPr>
          <w:rFonts w:asciiTheme="minorHAnsi" w:hAnsiTheme="minorHAnsi"/>
          <w:sz w:val="22"/>
          <w:szCs w:val="22"/>
        </w:rPr>
        <w:t xml:space="preserve">identify and prioritize outreach to patients for discharge planning and post-discharge follow up.  </w:t>
      </w:r>
      <w:r w:rsidRPr="00806004">
        <w:rPr>
          <w:rFonts w:asciiTheme="minorHAnsi" w:hAnsiTheme="minorHAnsi"/>
          <w:sz w:val="22"/>
          <w:szCs w:val="22"/>
        </w:rPr>
        <w:t xml:space="preserve"> </w:t>
      </w:r>
      <w:r w:rsidR="0083201A">
        <w:rPr>
          <w:rFonts w:asciiTheme="minorHAnsi" w:hAnsiTheme="minorHAnsi"/>
          <w:sz w:val="22"/>
          <w:szCs w:val="22"/>
        </w:rPr>
        <w:t xml:space="preserve">To better understand the long-term </w:t>
      </w:r>
      <w:bookmarkStart w:id="1" w:name="_GoBack"/>
      <w:bookmarkEnd w:id="1"/>
      <w:r w:rsidR="0083201A">
        <w:rPr>
          <w:rFonts w:asciiTheme="minorHAnsi" w:hAnsiTheme="minorHAnsi"/>
          <w:sz w:val="22"/>
          <w:szCs w:val="22"/>
        </w:rPr>
        <w:t xml:space="preserve">sustainability of this project, we would like to know if and how </w:t>
      </w:r>
      <w:r w:rsidR="001249A9" w:rsidRPr="00806004">
        <w:rPr>
          <w:rFonts w:asciiTheme="minorHAnsi" w:hAnsiTheme="minorHAnsi"/>
          <w:sz w:val="22"/>
          <w:szCs w:val="22"/>
        </w:rPr>
        <w:t xml:space="preserve">you envision your </w:t>
      </w:r>
      <w:r w:rsidR="00D10F78">
        <w:rPr>
          <w:rFonts w:asciiTheme="minorHAnsi" w:hAnsiTheme="minorHAnsi"/>
          <w:sz w:val="22"/>
          <w:szCs w:val="22"/>
        </w:rPr>
        <w:t xml:space="preserve">organization being able to </w:t>
      </w:r>
      <w:r w:rsidR="0083201A">
        <w:rPr>
          <w:rFonts w:asciiTheme="minorHAnsi" w:hAnsiTheme="minorHAnsi"/>
          <w:sz w:val="22"/>
          <w:szCs w:val="22"/>
        </w:rPr>
        <w:t>fund</w:t>
      </w:r>
      <w:r w:rsidR="00CE6E6F" w:rsidRPr="00806004">
        <w:rPr>
          <w:rFonts w:asciiTheme="minorHAnsi" w:hAnsiTheme="minorHAnsi"/>
          <w:sz w:val="22"/>
          <w:szCs w:val="22"/>
        </w:rPr>
        <w:t xml:space="preserve"> Care Management Dashboards or other similar </w:t>
      </w:r>
      <w:r w:rsidR="00D10F78" w:rsidRPr="00806004">
        <w:rPr>
          <w:rFonts w:asciiTheme="minorHAnsi" w:hAnsiTheme="minorHAnsi"/>
          <w:sz w:val="22"/>
          <w:szCs w:val="22"/>
        </w:rPr>
        <w:t>fee-based</w:t>
      </w:r>
      <w:r w:rsidR="00D10F78" w:rsidRPr="00806004">
        <w:rPr>
          <w:rFonts w:asciiTheme="minorHAnsi" w:hAnsiTheme="minorHAnsi"/>
          <w:sz w:val="22"/>
          <w:szCs w:val="22"/>
        </w:rPr>
        <w:t xml:space="preserve"> </w:t>
      </w:r>
      <w:r w:rsidR="00CE6E6F" w:rsidRPr="00806004">
        <w:rPr>
          <w:rFonts w:asciiTheme="minorHAnsi" w:hAnsiTheme="minorHAnsi"/>
          <w:sz w:val="22"/>
          <w:szCs w:val="22"/>
        </w:rPr>
        <w:t>products</w:t>
      </w:r>
      <w:r w:rsidR="00442FBD">
        <w:rPr>
          <w:rFonts w:asciiTheme="minorHAnsi" w:hAnsiTheme="minorHAnsi"/>
          <w:sz w:val="22"/>
          <w:szCs w:val="22"/>
        </w:rPr>
        <w:t>:</w:t>
      </w:r>
    </w:p>
    <w:p w:rsidR="00CE6E6F" w:rsidRDefault="00CE6E6F" w:rsidP="00CE6E6F">
      <w:pPr>
        <w:pStyle w:val="ListParagraph"/>
        <w:ind w:left="1080"/>
        <w:rPr>
          <w:rFonts w:asciiTheme="minorHAnsi" w:hAnsiTheme="minorHAnsi"/>
          <w:sz w:val="22"/>
          <w:szCs w:val="22"/>
        </w:rPr>
      </w:pPr>
    </w:p>
    <w:p w:rsidR="00D84790" w:rsidRPr="00CE6E6F" w:rsidRDefault="00D84790" w:rsidP="00CE6E6F">
      <w:pPr>
        <w:pStyle w:val="ListParagraph"/>
        <w:ind w:left="1080"/>
        <w:rPr>
          <w:rFonts w:asciiTheme="minorHAnsi" w:hAnsiTheme="minorHAnsi"/>
          <w:sz w:val="22"/>
          <w:szCs w:val="22"/>
        </w:rPr>
      </w:pPr>
      <w:proofErr w:type="gramStart"/>
      <w:r w:rsidRPr="00CE6E6F">
        <w:rPr>
          <w:rFonts w:asciiTheme="minorHAnsi" w:hAnsiTheme="minorHAnsi"/>
          <w:sz w:val="22"/>
          <w:szCs w:val="22"/>
        </w:rPr>
        <w:t>a.  For</w:t>
      </w:r>
      <w:proofErr w:type="gramEnd"/>
      <w:r w:rsidRPr="00CE6E6F">
        <w:rPr>
          <w:rFonts w:asciiTheme="minorHAnsi" w:hAnsiTheme="minorHAnsi"/>
          <w:sz w:val="22"/>
          <w:szCs w:val="22"/>
        </w:rPr>
        <w:t xml:space="preserve"> the broader population in your practice not covered by this project?</w:t>
      </w:r>
    </w:p>
    <w:p w:rsidR="00D84790" w:rsidRDefault="00D84790" w:rsidP="00D84790">
      <w:pPr>
        <w:ind w:left="1080"/>
        <w:rPr>
          <w:rFonts w:asciiTheme="minorHAnsi" w:hAnsiTheme="minorHAnsi"/>
          <w:sz w:val="22"/>
          <w:szCs w:val="22"/>
        </w:rPr>
      </w:pPr>
      <w:proofErr w:type="gramStart"/>
      <w:r>
        <w:rPr>
          <w:rFonts w:asciiTheme="minorHAnsi" w:hAnsiTheme="minorHAnsi"/>
          <w:sz w:val="22"/>
          <w:szCs w:val="22"/>
        </w:rPr>
        <w:t xml:space="preserve">b.  </w:t>
      </w:r>
      <w:r w:rsidR="00442FBD">
        <w:rPr>
          <w:rFonts w:asciiTheme="minorHAnsi" w:hAnsiTheme="minorHAnsi"/>
          <w:sz w:val="22"/>
          <w:szCs w:val="22"/>
        </w:rPr>
        <w:t>At</w:t>
      </w:r>
      <w:proofErr w:type="gramEnd"/>
      <w:r w:rsidR="00442FBD">
        <w:rPr>
          <w:rFonts w:asciiTheme="minorHAnsi" w:hAnsiTheme="minorHAnsi"/>
          <w:sz w:val="22"/>
          <w:szCs w:val="22"/>
        </w:rPr>
        <w:t xml:space="preserve"> the end of the </w:t>
      </w:r>
      <w:r>
        <w:rPr>
          <w:rFonts w:asciiTheme="minorHAnsi" w:hAnsiTheme="minorHAnsi"/>
          <w:sz w:val="22"/>
          <w:szCs w:val="22"/>
        </w:rPr>
        <w:t>pilot project?</w:t>
      </w:r>
    </w:p>
    <w:p w:rsidR="00D84790" w:rsidRPr="003F0887" w:rsidRDefault="00D84790" w:rsidP="00701453">
      <w:pPr>
        <w:ind w:left="720" w:hanging="360"/>
        <w:rPr>
          <w:rFonts w:asciiTheme="minorHAnsi" w:hAnsiTheme="minorHAnsi"/>
          <w:sz w:val="22"/>
          <w:szCs w:val="22"/>
        </w:rPr>
      </w:pPr>
    </w:p>
    <w:p w:rsidR="00A71F15" w:rsidRPr="003F0887" w:rsidRDefault="00AC7680">
      <w:pPr>
        <w:rPr>
          <w:rFonts w:asciiTheme="minorHAnsi" w:hAnsiTheme="minorHAnsi"/>
          <w:sz w:val="22"/>
          <w:szCs w:val="22"/>
        </w:rPr>
      </w:pPr>
      <w:r w:rsidRPr="003F0887">
        <w:rPr>
          <w:rFonts w:asciiTheme="minorHAnsi" w:hAnsiTheme="minorHAnsi"/>
          <w:sz w:val="22"/>
          <w:szCs w:val="22"/>
        </w:rPr>
        <w:br w:type="page"/>
      </w:r>
    </w:p>
    <w:p w:rsidR="006634EF" w:rsidRPr="003F0887" w:rsidRDefault="006634EF" w:rsidP="006634EF">
      <w:pPr>
        <w:jc w:val="center"/>
        <w:rPr>
          <w:rFonts w:asciiTheme="minorHAnsi" w:hAnsiTheme="minorHAnsi"/>
          <w:b/>
          <w:sz w:val="22"/>
          <w:szCs w:val="22"/>
        </w:rPr>
      </w:pPr>
    </w:p>
    <w:p w:rsidR="006634EF" w:rsidRPr="003F0887" w:rsidRDefault="00442FBD" w:rsidP="00F41A2B">
      <w:pPr>
        <w:jc w:val="both"/>
        <w:rPr>
          <w:rFonts w:asciiTheme="minorHAnsi" w:hAnsiTheme="minorHAnsi"/>
          <w:sz w:val="22"/>
          <w:szCs w:val="22"/>
        </w:rPr>
      </w:pPr>
      <w:r>
        <w:rPr>
          <w:rFonts w:asciiTheme="minorHAnsi" w:hAnsiTheme="minorHAnsi"/>
          <w:sz w:val="22"/>
          <w:szCs w:val="22"/>
        </w:rPr>
        <w:t>RIQI</w:t>
      </w:r>
      <w:r w:rsidR="00AC7680" w:rsidRPr="003F0887">
        <w:rPr>
          <w:rFonts w:asciiTheme="minorHAnsi" w:hAnsiTheme="minorHAnsi"/>
          <w:sz w:val="22"/>
          <w:szCs w:val="22"/>
        </w:rPr>
        <w:t xml:space="preserve"> anticipate</w:t>
      </w:r>
      <w:r>
        <w:rPr>
          <w:rFonts w:asciiTheme="minorHAnsi" w:hAnsiTheme="minorHAnsi"/>
          <w:sz w:val="22"/>
          <w:szCs w:val="22"/>
        </w:rPr>
        <w:t>s</w:t>
      </w:r>
      <w:r w:rsidR="00AC7680" w:rsidRPr="003F0887">
        <w:rPr>
          <w:rFonts w:asciiTheme="minorHAnsi" w:hAnsiTheme="minorHAnsi"/>
          <w:sz w:val="22"/>
          <w:szCs w:val="22"/>
        </w:rPr>
        <w:t xml:space="preserve"> more applications than available slots, therefore it is critical that applications for participation </w:t>
      </w:r>
      <w:r w:rsidR="0081480E">
        <w:rPr>
          <w:rFonts w:asciiTheme="minorHAnsi" w:hAnsiTheme="minorHAnsi"/>
          <w:sz w:val="22"/>
          <w:szCs w:val="22"/>
        </w:rPr>
        <w:t xml:space="preserve">in the RIQI </w:t>
      </w:r>
      <w:r>
        <w:rPr>
          <w:rFonts w:asciiTheme="minorHAnsi" w:hAnsiTheme="minorHAnsi"/>
          <w:sz w:val="22"/>
          <w:szCs w:val="22"/>
        </w:rPr>
        <w:t xml:space="preserve">Care Management </w:t>
      </w:r>
      <w:r w:rsidR="0081480E">
        <w:rPr>
          <w:rFonts w:asciiTheme="minorHAnsi" w:hAnsiTheme="minorHAnsi"/>
          <w:sz w:val="22"/>
          <w:szCs w:val="22"/>
        </w:rPr>
        <w:t>Dashboard</w:t>
      </w:r>
      <w:r w:rsidR="0033780C" w:rsidRPr="003F0887">
        <w:rPr>
          <w:rFonts w:asciiTheme="minorHAnsi" w:hAnsiTheme="minorHAnsi"/>
          <w:sz w:val="22"/>
          <w:szCs w:val="22"/>
        </w:rPr>
        <w:t xml:space="preserve"> Project</w:t>
      </w:r>
      <w:r w:rsidR="00AC7680" w:rsidRPr="003F0887">
        <w:rPr>
          <w:rFonts w:asciiTheme="minorHAnsi" w:hAnsiTheme="minorHAnsi"/>
          <w:sz w:val="22"/>
          <w:szCs w:val="22"/>
        </w:rPr>
        <w:t xml:space="preserve"> be reviewed and scored in an objective, fair, and transparent manner. </w:t>
      </w:r>
      <w:r w:rsidR="007B0543" w:rsidRPr="003F0887">
        <w:rPr>
          <w:rFonts w:asciiTheme="minorHAnsi" w:hAnsiTheme="minorHAnsi"/>
          <w:sz w:val="22"/>
          <w:szCs w:val="22"/>
        </w:rPr>
        <w:t xml:space="preserve"> </w:t>
      </w:r>
      <w:r w:rsidR="00AC7680" w:rsidRPr="003F0887">
        <w:rPr>
          <w:rFonts w:asciiTheme="minorHAnsi" w:hAnsiTheme="minorHAnsi"/>
          <w:sz w:val="22"/>
          <w:szCs w:val="22"/>
        </w:rPr>
        <w:t>The following reflects p</w:t>
      </w:r>
      <w:r w:rsidR="007B0543" w:rsidRPr="003F0887">
        <w:rPr>
          <w:rFonts w:asciiTheme="minorHAnsi" w:hAnsiTheme="minorHAnsi"/>
          <w:sz w:val="22"/>
          <w:szCs w:val="22"/>
        </w:rPr>
        <w:t>rocedure for application review:</w:t>
      </w:r>
    </w:p>
    <w:p w:rsidR="006634EF" w:rsidRPr="003F0887" w:rsidRDefault="006634EF" w:rsidP="00F41A2B">
      <w:pPr>
        <w:jc w:val="both"/>
        <w:rPr>
          <w:rFonts w:asciiTheme="minorHAnsi" w:hAnsiTheme="minorHAnsi"/>
          <w:sz w:val="22"/>
          <w:szCs w:val="22"/>
        </w:rPr>
      </w:pPr>
    </w:p>
    <w:p w:rsidR="00FD44A3" w:rsidRPr="003F0887" w:rsidRDefault="00AC7680" w:rsidP="00F41A2B">
      <w:pPr>
        <w:jc w:val="both"/>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Conflict of interest</w:t>
      </w:r>
      <w:r w:rsidR="002C51D2" w:rsidRPr="003F0887">
        <w:rPr>
          <w:rFonts w:asciiTheme="minorHAnsi" w:hAnsiTheme="minorHAnsi"/>
          <w:b/>
          <w:color w:val="404040" w:themeColor="text1" w:themeTint="BF"/>
          <w:sz w:val="22"/>
          <w:szCs w:val="22"/>
        </w:rPr>
        <w:t>:</w:t>
      </w:r>
      <w:r w:rsidRPr="003F0887">
        <w:rPr>
          <w:rFonts w:asciiTheme="minorHAnsi" w:hAnsiTheme="minorHAnsi"/>
          <w:b/>
          <w:color w:val="404040" w:themeColor="text1" w:themeTint="BF"/>
          <w:sz w:val="22"/>
          <w:szCs w:val="22"/>
        </w:rPr>
        <w:t xml:space="preserve"> </w:t>
      </w:r>
    </w:p>
    <w:p w:rsidR="006634EF" w:rsidRPr="003F0887" w:rsidRDefault="00AC7680" w:rsidP="00F41A2B">
      <w:pPr>
        <w:jc w:val="both"/>
        <w:rPr>
          <w:rFonts w:asciiTheme="minorHAnsi" w:hAnsiTheme="minorHAnsi"/>
          <w:sz w:val="22"/>
          <w:szCs w:val="22"/>
        </w:rPr>
      </w:pPr>
      <w:r w:rsidRPr="003F0887">
        <w:rPr>
          <w:rFonts w:asciiTheme="minorHAnsi" w:hAnsiTheme="minorHAnsi"/>
          <w:sz w:val="22"/>
          <w:szCs w:val="22"/>
        </w:rPr>
        <w:t xml:space="preserve">Reviewers must disclose any potential conflict of interest related to a specific applicant.  A conflict of interest is defined as a real or potential monetary benefit or having an organizational affiliation with the applicant. </w:t>
      </w:r>
      <w:r w:rsidR="00F41A2B" w:rsidRPr="003F0887">
        <w:rPr>
          <w:rFonts w:asciiTheme="minorHAnsi" w:hAnsiTheme="minorHAnsi"/>
          <w:sz w:val="22"/>
          <w:szCs w:val="22"/>
        </w:rPr>
        <w:t xml:space="preserve"> </w:t>
      </w:r>
      <w:r w:rsidRPr="003F0887">
        <w:rPr>
          <w:rFonts w:asciiTheme="minorHAnsi" w:hAnsiTheme="minorHAnsi"/>
          <w:sz w:val="22"/>
          <w:szCs w:val="22"/>
        </w:rPr>
        <w:t xml:space="preserve">The Selection Committee will discuss the potential conflicts of interest and make a determination of whether a </w:t>
      </w:r>
      <w:r w:rsidR="00A158DF" w:rsidRPr="003F0887">
        <w:rPr>
          <w:rFonts w:asciiTheme="minorHAnsi" w:hAnsiTheme="minorHAnsi"/>
          <w:sz w:val="22"/>
          <w:szCs w:val="22"/>
        </w:rPr>
        <w:t xml:space="preserve">conflict of interest </w:t>
      </w:r>
      <w:r w:rsidRPr="003F0887">
        <w:rPr>
          <w:rFonts w:asciiTheme="minorHAnsi" w:hAnsiTheme="minorHAnsi"/>
          <w:sz w:val="22"/>
          <w:szCs w:val="22"/>
        </w:rPr>
        <w:t>exists</w:t>
      </w:r>
      <w:r w:rsidR="0031210B" w:rsidRPr="003F0887">
        <w:rPr>
          <w:rFonts w:asciiTheme="minorHAnsi" w:hAnsiTheme="minorHAnsi"/>
          <w:sz w:val="22"/>
          <w:szCs w:val="22"/>
        </w:rPr>
        <w:t xml:space="preserve">. </w:t>
      </w:r>
      <w:r w:rsidR="00F41A2B" w:rsidRPr="003F0887">
        <w:rPr>
          <w:rFonts w:asciiTheme="minorHAnsi" w:hAnsiTheme="minorHAnsi"/>
          <w:sz w:val="22"/>
          <w:szCs w:val="22"/>
        </w:rPr>
        <w:t xml:space="preserve"> </w:t>
      </w:r>
      <w:r w:rsidR="0031210B" w:rsidRPr="003F0887">
        <w:rPr>
          <w:rFonts w:asciiTheme="minorHAnsi" w:hAnsiTheme="minorHAnsi"/>
          <w:sz w:val="22"/>
          <w:szCs w:val="22"/>
        </w:rPr>
        <w:t>If so, the reviewer must recu</w:t>
      </w:r>
      <w:r w:rsidRPr="003F0887">
        <w:rPr>
          <w:rFonts w:asciiTheme="minorHAnsi" w:hAnsiTheme="minorHAnsi"/>
          <w:sz w:val="22"/>
          <w:szCs w:val="22"/>
        </w:rPr>
        <w:t>s</w:t>
      </w:r>
      <w:r w:rsidR="0031210B" w:rsidRPr="003F0887">
        <w:rPr>
          <w:rFonts w:asciiTheme="minorHAnsi" w:hAnsiTheme="minorHAnsi"/>
          <w:sz w:val="22"/>
          <w:szCs w:val="22"/>
        </w:rPr>
        <w:t>e</w:t>
      </w:r>
      <w:r w:rsidRPr="003F0887">
        <w:rPr>
          <w:rFonts w:asciiTheme="minorHAnsi" w:hAnsiTheme="minorHAnsi"/>
          <w:sz w:val="22"/>
          <w:szCs w:val="22"/>
        </w:rPr>
        <w:t xml:space="preserve"> themselves from the review of that application.</w:t>
      </w:r>
    </w:p>
    <w:p w:rsidR="006634EF" w:rsidRPr="003F0887" w:rsidRDefault="006634EF" w:rsidP="00F41A2B">
      <w:pPr>
        <w:jc w:val="both"/>
        <w:rPr>
          <w:rFonts w:asciiTheme="minorHAnsi" w:hAnsiTheme="minorHAnsi"/>
          <w:sz w:val="22"/>
          <w:szCs w:val="22"/>
        </w:rPr>
      </w:pPr>
    </w:p>
    <w:p w:rsidR="003341A6" w:rsidRPr="003F0887" w:rsidRDefault="00AC7680" w:rsidP="003341A6">
      <w:pPr>
        <w:rPr>
          <w:rFonts w:asciiTheme="minorHAnsi" w:hAnsiTheme="minorHAnsi"/>
          <w:sz w:val="22"/>
          <w:szCs w:val="22"/>
        </w:rPr>
      </w:pPr>
      <w:r w:rsidRPr="003F0887">
        <w:rPr>
          <w:rFonts w:asciiTheme="minorHAnsi" w:hAnsiTheme="minorHAnsi"/>
          <w:b/>
          <w:color w:val="404040" w:themeColor="text1" w:themeTint="BF"/>
          <w:sz w:val="22"/>
          <w:szCs w:val="22"/>
        </w:rPr>
        <w:t xml:space="preserve">Selection Committee </w:t>
      </w:r>
      <w:r w:rsidR="005A574D" w:rsidRPr="003F0887">
        <w:rPr>
          <w:rFonts w:asciiTheme="minorHAnsi" w:hAnsiTheme="minorHAnsi"/>
          <w:b/>
          <w:color w:val="404040" w:themeColor="text1" w:themeTint="BF"/>
          <w:sz w:val="22"/>
          <w:szCs w:val="22"/>
        </w:rPr>
        <w:t>G</w:t>
      </w:r>
      <w:r w:rsidRPr="003F0887">
        <w:rPr>
          <w:rFonts w:asciiTheme="minorHAnsi" w:hAnsiTheme="minorHAnsi"/>
          <w:b/>
          <w:color w:val="404040" w:themeColor="text1" w:themeTint="BF"/>
          <w:sz w:val="22"/>
          <w:szCs w:val="22"/>
        </w:rPr>
        <w:t xml:space="preserve">roup </w:t>
      </w:r>
      <w:r w:rsidR="005A574D" w:rsidRPr="003F0887">
        <w:rPr>
          <w:rFonts w:asciiTheme="minorHAnsi" w:hAnsiTheme="minorHAnsi"/>
          <w:b/>
          <w:color w:val="404040" w:themeColor="text1" w:themeTint="BF"/>
          <w:sz w:val="22"/>
          <w:szCs w:val="22"/>
        </w:rPr>
        <w:t>P</w:t>
      </w:r>
      <w:r w:rsidRPr="003F0887">
        <w:rPr>
          <w:rFonts w:asciiTheme="minorHAnsi" w:hAnsiTheme="minorHAnsi"/>
          <w:b/>
          <w:color w:val="404040" w:themeColor="text1" w:themeTint="BF"/>
          <w:sz w:val="22"/>
          <w:szCs w:val="22"/>
        </w:rPr>
        <w:t xml:space="preserve">rocess for </w:t>
      </w:r>
      <w:r w:rsidR="005A574D" w:rsidRPr="003F0887">
        <w:rPr>
          <w:rFonts w:asciiTheme="minorHAnsi" w:hAnsiTheme="minorHAnsi"/>
          <w:b/>
          <w:color w:val="404040" w:themeColor="text1" w:themeTint="BF"/>
          <w:sz w:val="22"/>
          <w:szCs w:val="22"/>
        </w:rPr>
        <w:t>R</w:t>
      </w:r>
      <w:r w:rsidRPr="003F0887">
        <w:rPr>
          <w:rFonts w:asciiTheme="minorHAnsi" w:hAnsiTheme="minorHAnsi"/>
          <w:b/>
          <w:color w:val="404040" w:themeColor="text1" w:themeTint="BF"/>
          <w:sz w:val="22"/>
          <w:szCs w:val="22"/>
        </w:rPr>
        <w:t xml:space="preserve">eview of </w:t>
      </w:r>
      <w:r w:rsidR="005A574D" w:rsidRPr="003F0887">
        <w:rPr>
          <w:rFonts w:asciiTheme="minorHAnsi" w:hAnsiTheme="minorHAnsi"/>
          <w:b/>
          <w:color w:val="404040" w:themeColor="text1" w:themeTint="BF"/>
          <w:sz w:val="22"/>
          <w:szCs w:val="22"/>
        </w:rPr>
        <w:t>T</w:t>
      </w:r>
      <w:r w:rsidRPr="003F0887">
        <w:rPr>
          <w:rFonts w:asciiTheme="minorHAnsi" w:hAnsiTheme="minorHAnsi"/>
          <w:b/>
          <w:color w:val="404040" w:themeColor="text1" w:themeTint="BF"/>
          <w:sz w:val="22"/>
          <w:szCs w:val="22"/>
        </w:rPr>
        <w:t xml:space="preserve">otal </w:t>
      </w:r>
      <w:r w:rsidR="005A574D" w:rsidRPr="003F0887">
        <w:rPr>
          <w:rFonts w:asciiTheme="minorHAnsi" w:hAnsiTheme="minorHAnsi"/>
          <w:b/>
          <w:color w:val="404040" w:themeColor="text1" w:themeTint="BF"/>
          <w:sz w:val="22"/>
          <w:szCs w:val="22"/>
        </w:rPr>
        <w:t>S</w:t>
      </w:r>
      <w:r w:rsidRPr="003F0887">
        <w:rPr>
          <w:rFonts w:asciiTheme="minorHAnsi" w:hAnsiTheme="minorHAnsi"/>
          <w:b/>
          <w:color w:val="404040" w:themeColor="text1" w:themeTint="BF"/>
          <w:sz w:val="22"/>
          <w:szCs w:val="22"/>
        </w:rPr>
        <w:t>cores</w:t>
      </w:r>
      <w:r w:rsidR="00415976" w:rsidRPr="003F0887">
        <w:rPr>
          <w:rFonts w:asciiTheme="minorHAnsi" w:hAnsiTheme="minorHAnsi"/>
          <w:b/>
          <w:color w:val="404040" w:themeColor="text1" w:themeTint="BF"/>
          <w:sz w:val="22"/>
          <w:szCs w:val="22"/>
        </w:rPr>
        <w:t xml:space="preserve">: </w:t>
      </w:r>
      <w:r w:rsidRPr="003F0887">
        <w:rPr>
          <w:rFonts w:asciiTheme="minorHAnsi" w:hAnsiTheme="minorHAnsi"/>
          <w:sz w:val="22"/>
          <w:szCs w:val="22"/>
        </w:rPr>
        <w:br/>
        <w:t xml:space="preserve">The Selection Committee will convene in </w:t>
      </w:r>
      <w:r w:rsidR="0081480E">
        <w:rPr>
          <w:rFonts w:asciiTheme="minorHAnsi" w:hAnsiTheme="minorHAnsi"/>
          <w:sz w:val="22"/>
          <w:szCs w:val="22"/>
        </w:rPr>
        <w:t>January 2016</w:t>
      </w:r>
      <w:r w:rsidRPr="003F0887">
        <w:rPr>
          <w:rFonts w:asciiTheme="minorHAnsi" w:hAnsiTheme="minorHAnsi"/>
          <w:sz w:val="22"/>
          <w:szCs w:val="22"/>
        </w:rPr>
        <w:t xml:space="preserve">, when a primary and secondary reviewer will present and discuss the rationale for scoring.  </w:t>
      </w:r>
      <w:r w:rsidR="003341A6" w:rsidRPr="003F0887">
        <w:rPr>
          <w:rFonts w:asciiTheme="minorHAnsi" w:hAnsiTheme="minorHAnsi"/>
          <w:i/>
          <w:sz w:val="22"/>
          <w:szCs w:val="22"/>
        </w:rPr>
        <w:t>The Selection Committee reserves the right to interview applicants if further review is warranted.</w:t>
      </w:r>
    </w:p>
    <w:p w:rsidR="003341A6" w:rsidRDefault="003341A6" w:rsidP="00F41A2B">
      <w:pPr>
        <w:rPr>
          <w:rFonts w:asciiTheme="minorHAnsi" w:hAnsiTheme="minorHAnsi"/>
          <w:sz w:val="22"/>
          <w:szCs w:val="22"/>
        </w:rPr>
      </w:pPr>
    </w:p>
    <w:p w:rsidR="006634EF" w:rsidRPr="003F0887" w:rsidRDefault="00AC7680" w:rsidP="00F41A2B">
      <w:pPr>
        <w:rPr>
          <w:rFonts w:asciiTheme="minorHAnsi" w:hAnsiTheme="minorHAnsi"/>
          <w:sz w:val="22"/>
          <w:szCs w:val="22"/>
        </w:rPr>
      </w:pPr>
      <w:r w:rsidRPr="003F0887">
        <w:rPr>
          <w:rFonts w:asciiTheme="minorHAnsi" w:hAnsiTheme="minorHAnsi"/>
          <w:sz w:val="22"/>
          <w:szCs w:val="22"/>
        </w:rPr>
        <w:t xml:space="preserve">The group will then discuss the ratings to reach consensus on application scoring. Final scores will </w:t>
      </w:r>
      <w:r w:rsidR="003341A6">
        <w:rPr>
          <w:rFonts w:asciiTheme="minorHAnsi" w:hAnsiTheme="minorHAnsi"/>
          <w:sz w:val="22"/>
          <w:szCs w:val="22"/>
        </w:rPr>
        <w:t xml:space="preserve">be entered into a spread sheet. </w:t>
      </w:r>
      <w:r w:rsidRPr="003F0887">
        <w:rPr>
          <w:rFonts w:asciiTheme="minorHAnsi" w:hAnsiTheme="minorHAnsi"/>
          <w:sz w:val="22"/>
          <w:szCs w:val="22"/>
        </w:rPr>
        <w:t>Once this process has been completed for all applications, the applications will be rank-ordered</w:t>
      </w:r>
      <w:r w:rsidR="005A574D" w:rsidRPr="003F0887">
        <w:rPr>
          <w:rFonts w:asciiTheme="minorHAnsi" w:hAnsiTheme="minorHAnsi"/>
          <w:sz w:val="22"/>
          <w:szCs w:val="22"/>
        </w:rPr>
        <w:t xml:space="preserve"> by</w:t>
      </w:r>
      <w:r w:rsidR="003341A6">
        <w:rPr>
          <w:rFonts w:asciiTheme="minorHAnsi" w:hAnsiTheme="minorHAnsi"/>
          <w:sz w:val="22"/>
          <w:szCs w:val="22"/>
        </w:rPr>
        <w:t xml:space="preserve"> their base score</w:t>
      </w:r>
      <w:r w:rsidRPr="003F0887">
        <w:rPr>
          <w:rFonts w:asciiTheme="minorHAnsi" w:hAnsiTheme="minorHAnsi"/>
          <w:sz w:val="22"/>
          <w:szCs w:val="22"/>
        </w:rPr>
        <w:t xml:space="preserve">. </w:t>
      </w:r>
      <w:r w:rsidR="00F41A2B" w:rsidRPr="003F0887">
        <w:rPr>
          <w:rFonts w:asciiTheme="minorHAnsi" w:hAnsiTheme="minorHAnsi"/>
          <w:sz w:val="22"/>
          <w:szCs w:val="22"/>
        </w:rPr>
        <w:t xml:space="preserve"> </w:t>
      </w:r>
    </w:p>
    <w:p w:rsidR="006634EF" w:rsidRPr="003F0887" w:rsidRDefault="006634EF" w:rsidP="006634EF">
      <w:pPr>
        <w:rPr>
          <w:rFonts w:asciiTheme="minorHAnsi" w:hAnsiTheme="minorHAnsi"/>
          <w:sz w:val="22"/>
          <w:szCs w:val="22"/>
        </w:rPr>
      </w:pPr>
    </w:p>
    <w:p w:rsidR="00D077B8" w:rsidRPr="003F0887" w:rsidRDefault="00D077B8" w:rsidP="00D077B8">
      <w:pPr>
        <w:rPr>
          <w:rFonts w:asciiTheme="minorHAnsi" w:hAnsiTheme="minorHAnsi"/>
          <w:sz w:val="22"/>
          <w:szCs w:val="22"/>
        </w:rPr>
      </w:pPr>
      <w:r w:rsidRPr="003F0887">
        <w:rPr>
          <w:rFonts w:asciiTheme="minorHAnsi" w:hAnsiTheme="minorHAnsi"/>
          <w:b/>
          <w:color w:val="404040" w:themeColor="text1" w:themeTint="BF"/>
          <w:sz w:val="22"/>
          <w:szCs w:val="22"/>
        </w:rPr>
        <w:t>Review Criteria</w:t>
      </w:r>
      <w:r w:rsidR="00415976" w:rsidRPr="003F0887">
        <w:rPr>
          <w:rFonts w:asciiTheme="minorHAnsi" w:hAnsiTheme="minorHAnsi"/>
          <w:b/>
          <w:color w:val="404040" w:themeColor="text1" w:themeTint="BF"/>
          <w:sz w:val="22"/>
          <w:szCs w:val="22"/>
        </w:rPr>
        <w:t xml:space="preserve">: </w:t>
      </w:r>
      <w:r w:rsidRPr="003F0887">
        <w:rPr>
          <w:rFonts w:asciiTheme="minorHAnsi" w:hAnsiTheme="minorHAnsi"/>
          <w:sz w:val="22"/>
          <w:szCs w:val="22"/>
        </w:rPr>
        <w:br/>
        <w:t>All reviewers will read and score each application independently using the scoring form and</w:t>
      </w:r>
      <w:r w:rsidR="00AE6D48" w:rsidRPr="003F0887">
        <w:rPr>
          <w:rFonts w:asciiTheme="minorHAnsi" w:hAnsiTheme="minorHAnsi"/>
          <w:sz w:val="22"/>
          <w:szCs w:val="22"/>
        </w:rPr>
        <w:t xml:space="preserve"> criteria established by the </w:t>
      </w:r>
      <w:r w:rsidRPr="003F0887">
        <w:rPr>
          <w:rFonts w:asciiTheme="minorHAnsi" w:hAnsiTheme="minorHAnsi"/>
          <w:sz w:val="22"/>
          <w:szCs w:val="22"/>
        </w:rPr>
        <w:t xml:space="preserve">Selection Committee. </w:t>
      </w:r>
      <w:r w:rsidR="00CB1D19" w:rsidRPr="003F0887">
        <w:rPr>
          <w:rFonts w:asciiTheme="minorHAnsi" w:hAnsiTheme="minorHAnsi"/>
          <w:sz w:val="22"/>
          <w:szCs w:val="22"/>
        </w:rPr>
        <w:t xml:space="preserve"> </w:t>
      </w:r>
      <w:r w:rsidRPr="003F0887">
        <w:rPr>
          <w:rFonts w:asciiTheme="minorHAnsi" w:hAnsiTheme="minorHAnsi"/>
          <w:sz w:val="22"/>
          <w:szCs w:val="22"/>
        </w:rPr>
        <w:t xml:space="preserve">Reviewers </w:t>
      </w:r>
      <w:r w:rsidR="00AE6D48" w:rsidRPr="003F0887">
        <w:rPr>
          <w:rFonts w:asciiTheme="minorHAnsi" w:hAnsiTheme="minorHAnsi"/>
          <w:sz w:val="22"/>
          <w:szCs w:val="22"/>
        </w:rPr>
        <w:t xml:space="preserve">will submit their scores to </w:t>
      </w:r>
      <w:r w:rsidR="0081480E">
        <w:rPr>
          <w:rFonts w:asciiTheme="minorHAnsi" w:hAnsiTheme="minorHAnsi"/>
          <w:sz w:val="22"/>
          <w:szCs w:val="22"/>
        </w:rPr>
        <w:t xml:space="preserve">RIQI </w:t>
      </w:r>
      <w:r w:rsidRPr="003F0887">
        <w:rPr>
          <w:rFonts w:asciiTheme="minorHAnsi" w:hAnsiTheme="minorHAnsi"/>
          <w:sz w:val="22"/>
          <w:szCs w:val="22"/>
        </w:rPr>
        <w:t xml:space="preserve">by </w:t>
      </w:r>
      <w:r w:rsidR="0081480E">
        <w:rPr>
          <w:rFonts w:asciiTheme="minorHAnsi" w:hAnsiTheme="minorHAnsi"/>
          <w:sz w:val="22"/>
          <w:szCs w:val="22"/>
        </w:rPr>
        <w:t>January 22, 2016</w:t>
      </w:r>
      <w:r w:rsidRPr="003F0887">
        <w:rPr>
          <w:rFonts w:asciiTheme="minorHAnsi" w:hAnsiTheme="minorHAnsi"/>
          <w:sz w:val="22"/>
          <w:szCs w:val="22"/>
        </w:rPr>
        <w:t>.</w:t>
      </w:r>
      <w:r w:rsidR="00AE6D48" w:rsidRPr="003F0887">
        <w:rPr>
          <w:rFonts w:asciiTheme="minorHAnsi" w:hAnsiTheme="minorHAnsi"/>
          <w:sz w:val="22"/>
          <w:szCs w:val="22"/>
        </w:rPr>
        <w:t xml:space="preserve"> </w:t>
      </w:r>
      <w:r w:rsidR="00F41A2B" w:rsidRPr="003F0887">
        <w:rPr>
          <w:rFonts w:asciiTheme="minorHAnsi" w:hAnsiTheme="minorHAnsi"/>
          <w:sz w:val="22"/>
          <w:szCs w:val="22"/>
        </w:rPr>
        <w:t xml:space="preserve"> </w:t>
      </w:r>
      <w:r w:rsidR="0081480E">
        <w:rPr>
          <w:rFonts w:asciiTheme="minorHAnsi" w:hAnsiTheme="minorHAnsi"/>
          <w:sz w:val="22"/>
          <w:szCs w:val="22"/>
        </w:rPr>
        <w:t>RIQI</w:t>
      </w:r>
      <w:r w:rsidRPr="003F0887">
        <w:rPr>
          <w:rFonts w:asciiTheme="minorHAnsi" w:hAnsiTheme="minorHAnsi"/>
          <w:sz w:val="22"/>
          <w:szCs w:val="22"/>
        </w:rPr>
        <w:t xml:space="preserve"> will compile all scores into one table per application with a total number of points.</w:t>
      </w:r>
      <w:r w:rsidR="00F41A2B" w:rsidRPr="003F0887">
        <w:rPr>
          <w:rFonts w:asciiTheme="minorHAnsi" w:hAnsiTheme="minorHAnsi"/>
          <w:sz w:val="22"/>
          <w:szCs w:val="22"/>
        </w:rPr>
        <w:t xml:space="preserve"> </w:t>
      </w:r>
      <w:r w:rsidRPr="003F0887">
        <w:rPr>
          <w:rFonts w:asciiTheme="minorHAnsi" w:hAnsiTheme="minorHAnsi"/>
          <w:sz w:val="22"/>
          <w:szCs w:val="22"/>
        </w:rPr>
        <w:t xml:space="preserve"> </w:t>
      </w:r>
      <w:r w:rsidR="00AE6D48" w:rsidRPr="003F0887">
        <w:rPr>
          <w:rFonts w:asciiTheme="minorHAnsi" w:hAnsiTheme="minorHAnsi"/>
          <w:sz w:val="22"/>
          <w:szCs w:val="22"/>
        </w:rPr>
        <w:t xml:space="preserve">The maximum number of points is </w:t>
      </w:r>
      <w:r w:rsidR="00442FBD">
        <w:rPr>
          <w:rFonts w:asciiTheme="minorHAnsi" w:hAnsiTheme="minorHAnsi"/>
          <w:sz w:val="22"/>
          <w:szCs w:val="22"/>
        </w:rPr>
        <w:t>100</w:t>
      </w:r>
      <w:r w:rsidRPr="003F0887">
        <w:rPr>
          <w:rFonts w:asciiTheme="minorHAnsi" w:hAnsiTheme="minorHAnsi"/>
          <w:sz w:val="22"/>
          <w:szCs w:val="22"/>
        </w:rPr>
        <w:t xml:space="preserve">. </w:t>
      </w:r>
      <w:r w:rsidR="00CB1D19" w:rsidRPr="003F0887">
        <w:rPr>
          <w:rFonts w:asciiTheme="minorHAnsi" w:hAnsiTheme="minorHAnsi"/>
          <w:sz w:val="22"/>
          <w:szCs w:val="22"/>
        </w:rPr>
        <w:t xml:space="preserve"> </w:t>
      </w:r>
    </w:p>
    <w:p w:rsidR="00D077B8" w:rsidRPr="003F0887" w:rsidRDefault="00D077B8" w:rsidP="006634EF">
      <w:pPr>
        <w:rPr>
          <w:rFonts w:asciiTheme="minorHAnsi" w:hAnsiTheme="minorHAnsi"/>
          <w:sz w:val="22"/>
          <w:szCs w:val="22"/>
        </w:rPr>
      </w:pPr>
    </w:p>
    <w:p w:rsidR="006634EF" w:rsidRDefault="00AC7680" w:rsidP="006634EF">
      <w:pPr>
        <w:rPr>
          <w:rFonts w:asciiTheme="minorHAnsi" w:hAnsiTheme="minorHAnsi"/>
          <w:sz w:val="22"/>
          <w:szCs w:val="22"/>
        </w:rPr>
      </w:pPr>
      <w:r w:rsidRPr="003F0887">
        <w:rPr>
          <w:rFonts w:asciiTheme="minorHAnsi" w:hAnsiTheme="minorHAnsi"/>
          <w:sz w:val="22"/>
          <w:szCs w:val="22"/>
        </w:rPr>
        <w:t xml:space="preserve">We anticipate that we will select </w:t>
      </w:r>
      <w:r w:rsidR="00B55811">
        <w:rPr>
          <w:rFonts w:asciiTheme="minorHAnsi" w:hAnsiTheme="minorHAnsi"/>
          <w:sz w:val="22"/>
          <w:szCs w:val="22"/>
        </w:rPr>
        <w:t>up to 1</w:t>
      </w:r>
      <w:r w:rsidR="00AE6D48" w:rsidRPr="003F0887">
        <w:rPr>
          <w:rFonts w:asciiTheme="minorHAnsi" w:hAnsiTheme="minorHAnsi"/>
          <w:sz w:val="22"/>
          <w:szCs w:val="22"/>
        </w:rPr>
        <w:t xml:space="preserve">0,000 attributed </w:t>
      </w:r>
      <w:r w:rsidR="00B55811">
        <w:rPr>
          <w:rFonts w:asciiTheme="minorHAnsi" w:hAnsiTheme="minorHAnsi"/>
          <w:sz w:val="22"/>
          <w:szCs w:val="22"/>
        </w:rPr>
        <w:t xml:space="preserve">high-risk </w:t>
      </w:r>
      <w:r w:rsidR="00AE6D48" w:rsidRPr="003F0887">
        <w:rPr>
          <w:rFonts w:asciiTheme="minorHAnsi" w:hAnsiTheme="minorHAnsi"/>
          <w:sz w:val="22"/>
          <w:szCs w:val="22"/>
        </w:rPr>
        <w:t>patient lives</w:t>
      </w:r>
      <w:r w:rsidRPr="003F0887">
        <w:rPr>
          <w:rFonts w:asciiTheme="minorHAnsi" w:hAnsiTheme="minorHAnsi"/>
          <w:sz w:val="22"/>
          <w:szCs w:val="22"/>
        </w:rPr>
        <w:t xml:space="preserve"> individuals</w:t>
      </w:r>
      <w:r w:rsidR="00B55811">
        <w:rPr>
          <w:rFonts w:asciiTheme="minorHAnsi" w:hAnsiTheme="minorHAnsi"/>
          <w:sz w:val="22"/>
          <w:szCs w:val="22"/>
        </w:rPr>
        <w:t xml:space="preserve"> at up to 30 practice sites.  The primary limitation is number of covered high-risk patients.</w:t>
      </w:r>
    </w:p>
    <w:p w:rsidR="00B55811" w:rsidRPr="003F0887" w:rsidRDefault="00B55811" w:rsidP="006634EF">
      <w:pPr>
        <w:rPr>
          <w:rFonts w:asciiTheme="minorHAnsi" w:hAnsiTheme="minorHAnsi"/>
          <w:sz w:val="22"/>
          <w:szCs w:val="22"/>
        </w:rPr>
      </w:pPr>
    </w:p>
    <w:p w:rsidR="006634EF" w:rsidRPr="003F0887" w:rsidRDefault="00AC7680" w:rsidP="006634EF">
      <w:pPr>
        <w:rPr>
          <w:rFonts w:asciiTheme="minorHAnsi" w:hAnsiTheme="minorHAnsi"/>
          <w:sz w:val="22"/>
          <w:szCs w:val="22"/>
        </w:rPr>
      </w:pPr>
      <w:r w:rsidRPr="003F0887">
        <w:rPr>
          <w:rFonts w:asciiTheme="minorHAnsi" w:hAnsiTheme="minorHAnsi"/>
          <w:sz w:val="22"/>
          <w:szCs w:val="22"/>
        </w:rPr>
        <w:t>In the event of a tie, the following criteria will be used</w:t>
      </w:r>
      <w:r w:rsidR="003341A6">
        <w:rPr>
          <w:rFonts w:asciiTheme="minorHAnsi" w:hAnsiTheme="minorHAnsi"/>
          <w:sz w:val="22"/>
          <w:szCs w:val="22"/>
        </w:rPr>
        <w:t xml:space="preserve"> to establish a supplemental score</w:t>
      </w:r>
      <w:r w:rsidRPr="003F0887">
        <w:rPr>
          <w:rFonts w:asciiTheme="minorHAnsi" w:hAnsiTheme="minorHAnsi"/>
          <w:sz w:val="22"/>
          <w:szCs w:val="22"/>
        </w:rPr>
        <w:t>:</w:t>
      </w:r>
    </w:p>
    <w:p w:rsidR="002302DC" w:rsidRPr="003F0887" w:rsidRDefault="00AC7680" w:rsidP="00AE6D48">
      <w:pPr>
        <w:pStyle w:val="ListParagraph"/>
        <w:numPr>
          <w:ilvl w:val="0"/>
          <w:numId w:val="15"/>
        </w:numPr>
        <w:contextualSpacing w:val="0"/>
        <w:rPr>
          <w:rFonts w:asciiTheme="minorHAnsi" w:hAnsiTheme="minorHAnsi"/>
          <w:sz w:val="22"/>
          <w:szCs w:val="22"/>
        </w:rPr>
      </w:pPr>
      <w:r w:rsidRPr="003F0887">
        <w:rPr>
          <w:rFonts w:asciiTheme="minorHAnsi" w:hAnsiTheme="minorHAnsi"/>
          <w:sz w:val="22"/>
          <w:szCs w:val="22"/>
        </w:rPr>
        <w:t>Completion of application-submitted on time and complete</w:t>
      </w:r>
      <w:r w:rsidR="00113121" w:rsidRPr="003F0887">
        <w:rPr>
          <w:rFonts w:asciiTheme="minorHAnsi" w:hAnsiTheme="minorHAnsi"/>
          <w:sz w:val="22"/>
          <w:szCs w:val="22"/>
        </w:rPr>
        <w:t>;</w:t>
      </w:r>
    </w:p>
    <w:p w:rsidR="006634EF" w:rsidRDefault="00AC7680" w:rsidP="006634EF">
      <w:pPr>
        <w:pStyle w:val="ListParagraph"/>
        <w:numPr>
          <w:ilvl w:val="0"/>
          <w:numId w:val="15"/>
        </w:numPr>
        <w:contextualSpacing w:val="0"/>
        <w:rPr>
          <w:rFonts w:asciiTheme="minorHAnsi" w:hAnsiTheme="minorHAnsi"/>
          <w:sz w:val="22"/>
          <w:szCs w:val="22"/>
        </w:rPr>
      </w:pPr>
      <w:r w:rsidRPr="009A3DA1">
        <w:rPr>
          <w:rFonts w:asciiTheme="minorHAnsi" w:hAnsiTheme="minorHAnsi"/>
          <w:sz w:val="22"/>
          <w:szCs w:val="22"/>
        </w:rPr>
        <w:t>Number of Medicaid members-we desire a balance in population served</w:t>
      </w:r>
      <w:r w:rsidR="00113121" w:rsidRPr="009A3DA1">
        <w:rPr>
          <w:rFonts w:asciiTheme="minorHAnsi" w:hAnsiTheme="minorHAnsi"/>
          <w:sz w:val="22"/>
          <w:szCs w:val="22"/>
        </w:rPr>
        <w:t>;</w:t>
      </w:r>
    </w:p>
    <w:p w:rsidR="00594BD1" w:rsidRDefault="00594BD1" w:rsidP="006634EF">
      <w:pPr>
        <w:pStyle w:val="ListParagraph"/>
        <w:numPr>
          <w:ilvl w:val="0"/>
          <w:numId w:val="15"/>
        </w:numPr>
        <w:contextualSpacing w:val="0"/>
        <w:rPr>
          <w:rFonts w:asciiTheme="minorHAnsi" w:hAnsiTheme="minorHAnsi"/>
          <w:sz w:val="22"/>
          <w:szCs w:val="22"/>
        </w:rPr>
      </w:pPr>
      <w:r>
        <w:rPr>
          <w:rFonts w:asciiTheme="minorHAnsi" w:hAnsiTheme="minorHAnsi"/>
          <w:sz w:val="22"/>
          <w:szCs w:val="22"/>
        </w:rPr>
        <w:t>Participation in value-based contracting outside of CTC</w:t>
      </w:r>
      <w:r w:rsidR="00D85092">
        <w:rPr>
          <w:rFonts w:asciiTheme="minorHAnsi" w:hAnsiTheme="minorHAnsi"/>
          <w:sz w:val="22"/>
          <w:szCs w:val="22"/>
        </w:rPr>
        <w:t>;</w:t>
      </w:r>
    </w:p>
    <w:p w:rsidR="00D85092" w:rsidRPr="009A3DA1" w:rsidRDefault="00D85092" w:rsidP="006634EF">
      <w:pPr>
        <w:pStyle w:val="ListParagraph"/>
        <w:numPr>
          <w:ilvl w:val="0"/>
          <w:numId w:val="15"/>
        </w:numPr>
        <w:contextualSpacing w:val="0"/>
        <w:rPr>
          <w:rFonts w:asciiTheme="minorHAnsi" w:hAnsiTheme="minorHAnsi"/>
          <w:sz w:val="22"/>
          <w:szCs w:val="22"/>
        </w:rPr>
      </w:pPr>
      <w:r>
        <w:rPr>
          <w:rFonts w:asciiTheme="minorHAnsi" w:hAnsiTheme="minorHAnsi"/>
          <w:sz w:val="22"/>
          <w:szCs w:val="22"/>
        </w:rPr>
        <w:t>Demonstrated improvement on practice-level quality measures from Q2 2014 to Q2 2015.</w:t>
      </w:r>
    </w:p>
    <w:tbl>
      <w:tblPr>
        <w:tblpPr w:leftFromText="180" w:rightFromText="180" w:vertAnchor="text" w:horzAnchor="margin" w:tblpXSpec="center" w:tblpY="-47"/>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1304"/>
        <w:gridCol w:w="1306"/>
      </w:tblGrid>
      <w:tr w:rsidR="000753DE" w:rsidRPr="003F0887" w:rsidTr="00594BD1">
        <w:trPr>
          <w:trHeight w:val="440"/>
        </w:trPr>
        <w:tc>
          <w:tcPr>
            <w:tcW w:w="7488" w:type="dxa"/>
            <w:shd w:val="clear" w:color="auto" w:fill="548DD4" w:themeFill="text2" w:themeFillTint="99"/>
          </w:tcPr>
          <w:p w:rsidR="000753DE" w:rsidRPr="000753DE" w:rsidRDefault="000753DE" w:rsidP="000753DE">
            <w:pPr>
              <w:jc w:val="center"/>
              <w:rPr>
                <w:rFonts w:asciiTheme="minorHAnsi" w:hAnsiTheme="minorHAnsi"/>
                <w:b/>
                <w:color w:val="FFFFFF" w:themeColor="background1"/>
                <w:sz w:val="28"/>
                <w:szCs w:val="28"/>
              </w:rPr>
            </w:pPr>
            <w:r w:rsidRPr="000753DE">
              <w:rPr>
                <w:rFonts w:asciiTheme="minorHAnsi" w:hAnsiTheme="minorHAnsi"/>
                <w:b/>
                <w:color w:val="FFFFFF" w:themeColor="background1"/>
                <w:sz w:val="28"/>
                <w:szCs w:val="28"/>
              </w:rPr>
              <w:lastRenderedPageBreak/>
              <w:t>Topic</w:t>
            </w:r>
          </w:p>
        </w:tc>
        <w:tc>
          <w:tcPr>
            <w:tcW w:w="1304" w:type="dxa"/>
            <w:tcBorders>
              <w:bottom w:val="single" w:sz="4" w:space="0" w:color="auto"/>
            </w:tcBorders>
            <w:shd w:val="clear" w:color="auto" w:fill="548DD4" w:themeFill="text2" w:themeFillTint="99"/>
          </w:tcPr>
          <w:p w:rsidR="000753DE" w:rsidRPr="000753DE" w:rsidRDefault="000753DE" w:rsidP="000753DE">
            <w:pPr>
              <w:jc w:val="center"/>
              <w:rPr>
                <w:rFonts w:asciiTheme="minorHAnsi" w:hAnsiTheme="minorHAnsi"/>
                <w:b/>
                <w:color w:val="FFFFFF" w:themeColor="background1"/>
                <w:sz w:val="28"/>
                <w:szCs w:val="28"/>
              </w:rPr>
            </w:pPr>
            <w:r w:rsidRPr="000753DE">
              <w:rPr>
                <w:rFonts w:asciiTheme="minorHAnsi" w:hAnsiTheme="minorHAnsi"/>
                <w:b/>
                <w:color w:val="FFFFFF" w:themeColor="background1"/>
                <w:sz w:val="28"/>
                <w:szCs w:val="28"/>
              </w:rPr>
              <w:t>Scoring</w:t>
            </w:r>
          </w:p>
        </w:tc>
        <w:tc>
          <w:tcPr>
            <w:tcW w:w="1306" w:type="dxa"/>
            <w:shd w:val="clear" w:color="auto" w:fill="548DD4" w:themeFill="text2" w:themeFillTint="99"/>
          </w:tcPr>
          <w:p w:rsidR="000753DE" w:rsidRPr="000753DE" w:rsidRDefault="000753DE" w:rsidP="001A4E0A">
            <w:pPr>
              <w:jc w:val="center"/>
              <w:rPr>
                <w:rFonts w:asciiTheme="minorHAnsi" w:hAnsiTheme="minorHAnsi"/>
                <w:b/>
                <w:color w:val="FFFFFF" w:themeColor="background1"/>
                <w:sz w:val="28"/>
                <w:szCs w:val="28"/>
              </w:rPr>
            </w:pPr>
            <w:r w:rsidRPr="000753DE">
              <w:rPr>
                <w:rFonts w:asciiTheme="minorHAnsi" w:hAnsiTheme="minorHAnsi"/>
                <w:b/>
                <w:color w:val="FFFFFF" w:themeColor="background1"/>
                <w:sz w:val="28"/>
                <w:szCs w:val="28"/>
              </w:rPr>
              <w:t>Score</w:t>
            </w:r>
          </w:p>
        </w:tc>
      </w:tr>
      <w:tr w:rsidR="00052749" w:rsidRPr="003F0887" w:rsidTr="00052749">
        <w:trPr>
          <w:trHeight w:val="350"/>
        </w:trPr>
        <w:tc>
          <w:tcPr>
            <w:tcW w:w="10098" w:type="dxa"/>
            <w:gridSpan w:val="3"/>
            <w:shd w:val="clear" w:color="auto" w:fill="C6D9F1" w:themeFill="text2" w:themeFillTint="33"/>
          </w:tcPr>
          <w:p w:rsidR="00052749" w:rsidRPr="003F0887" w:rsidRDefault="00052749" w:rsidP="001B7287">
            <w:pPr>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Prerequisites</w:t>
            </w:r>
            <w:r w:rsidR="008B08D7">
              <w:rPr>
                <w:rFonts w:asciiTheme="minorHAnsi" w:hAnsiTheme="minorHAnsi"/>
                <w:b/>
                <w:color w:val="404040" w:themeColor="text1" w:themeTint="BF"/>
                <w:sz w:val="22"/>
                <w:szCs w:val="22"/>
              </w:rPr>
              <w:t xml:space="preserve"> (min</w:t>
            </w:r>
            <w:r>
              <w:rPr>
                <w:rFonts w:asciiTheme="minorHAnsi" w:hAnsiTheme="minorHAnsi"/>
                <w:b/>
                <w:color w:val="404040" w:themeColor="text1" w:themeTint="BF"/>
                <w:sz w:val="22"/>
                <w:szCs w:val="22"/>
              </w:rPr>
              <w:t>:</w:t>
            </w:r>
          </w:p>
        </w:tc>
      </w:tr>
      <w:tr w:rsidR="000753DE" w:rsidRPr="003F0887" w:rsidTr="001A4E0A">
        <w:trPr>
          <w:trHeight w:val="350"/>
        </w:trPr>
        <w:tc>
          <w:tcPr>
            <w:tcW w:w="8792" w:type="dxa"/>
            <w:gridSpan w:val="2"/>
            <w:shd w:val="clear" w:color="auto" w:fill="D9D9D9"/>
          </w:tcPr>
          <w:p w:rsidR="000753DE" w:rsidRPr="003F0887" w:rsidRDefault="000753DE" w:rsidP="008B08D7">
            <w:pPr>
              <w:rPr>
                <w:rFonts w:asciiTheme="minorHAnsi" w:hAnsiTheme="minorHAnsi"/>
                <w:b/>
                <w:color w:val="404040" w:themeColor="text1" w:themeTint="BF"/>
                <w:sz w:val="22"/>
                <w:szCs w:val="22"/>
              </w:rPr>
            </w:pPr>
            <w:r w:rsidRPr="003F0887">
              <w:rPr>
                <w:rFonts w:asciiTheme="minorHAnsi" w:hAnsiTheme="minorHAnsi"/>
                <w:b/>
                <w:color w:val="404040" w:themeColor="text1" w:themeTint="BF"/>
                <w:sz w:val="22"/>
                <w:szCs w:val="22"/>
              </w:rPr>
              <w:t>NCQA (</w:t>
            </w:r>
            <w:r w:rsidR="001A4E0A">
              <w:rPr>
                <w:rFonts w:asciiTheme="minorHAnsi" w:hAnsiTheme="minorHAnsi"/>
                <w:b/>
                <w:color w:val="404040" w:themeColor="text1" w:themeTint="BF"/>
                <w:sz w:val="22"/>
                <w:szCs w:val="22"/>
              </w:rPr>
              <w:t xml:space="preserve">min </w:t>
            </w:r>
            <w:r w:rsidR="008B08D7">
              <w:rPr>
                <w:rFonts w:asciiTheme="minorHAnsi" w:hAnsiTheme="minorHAnsi"/>
                <w:b/>
                <w:color w:val="404040" w:themeColor="text1" w:themeTint="BF"/>
                <w:sz w:val="22"/>
                <w:szCs w:val="22"/>
              </w:rPr>
              <w:t>5</w:t>
            </w:r>
            <w:r w:rsidR="001A4E0A">
              <w:rPr>
                <w:rFonts w:asciiTheme="minorHAnsi" w:hAnsiTheme="minorHAnsi"/>
                <w:b/>
                <w:color w:val="404040" w:themeColor="text1" w:themeTint="BF"/>
                <w:sz w:val="22"/>
                <w:szCs w:val="22"/>
              </w:rPr>
              <w:t xml:space="preserve">, </w:t>
            </w:r>
            <w:r w:rsidRPr="003F0887">
              <w:rPr>
                <w:rFonts w:asciiTheme="minorHAnsi" w:hAnsiTheme="minorHAnsi"/>
                <w:b/>
                <w:color w:val="404040" w:themeColor="text1" w:themeTint="BF"/>
                <w:sz w:val="22"/>
                <w:szCs w:val="22"/>
              </w:rPr>
              <w:t>max</w:t>
            </w:r>
            <w:r w:rsidR="008B08D7">
              <w:rPr>
                <w:rFonts w:asciiTheme="minorHAnsi" w:hAnsiTheme="minorHAnsi"/>
                <w:b/>
                <w:color w:val="404040" w:themeColor="text1" w:themeTint="BF"/>
                <w:sz w:val="22"/>
                <w:szCs w:val="22"/>
              </w:rPr>
              <w:t xml:space="preserve"> 10</w:t>
            </w:r>
            <w:r w:rsidRPr="003F0887">
              <w:rPr>
                <w:rFonts w:asciiTheme="minorHAnsi" w:hAnsiTheme="minorHAnsi"/>
                <w:b/>
                <w:color w:val="404040" w:themeColor="text1" w:themeTint="BF"/>
                <w:sz w:val="22"/>
                <w:szCs w:val="22"/>
              </w:rPr>
              <w:t>)</w:t>
            </w:r>
          </w:p>
        </w:tc>
        <w:tc>
          <w:tcPr>
            <w:tcW w:w="1306" w:type="dxa"/>
            <w:shd w:val="clear" w:color="auto" w:fill="D9D9D9"/>
          </w:tcPr>
          <w:p w:rsidR="000753DE" w:rsidRPr="003F0887" w:rsidRDefault="000753DE" w:rsidP="001B7287">
            <w:pPr>
              <w:rPr>
                <w:rFonts w:asciiTheme="minorHAnsi" w:hAnsiTheme="minorHAnsi"/>
                <w:b/>
                <w:color w:val="404040" w:themeColor="text1" w:themeTint="BF"/>
                <w:sz w:val="22"/>
                <w:szCs w:val="22"/>
              </w:rPr>
            </w:pPr>
          </w:p>
        </w:tc>
      </w:tr>
      <w:tr w:rsidR="00D62714" w:rsidRPr="003F0887" w:rsidTr="00594BD1">
        <w:tc>
          <w:tcPr>
            <w:tcW w:w="7488" w:type="dxa"/>
            <w:shd w:val="clear" w:color="auto" w:fill="auto"/>
          </w:tcPr>
          <w:p w:rsidR="00D62714" w:rsidRPr="00D62714" w:rsidRDefault="00D62714" w:rsidP="00D62714">
            <w:pPr>
              <w:rPr>
                <w:rFonts w:asciiTheme="minorHAnsi" w:hAnsiTheme="minorHAnsi"/>
                <w:sz w:val="22"/>
                <w:szCs w:val="22"/>
              </w:rPr>
            </w:pPr>
            <w:r w:rsidRPr="00D62714">
              <w:rPr>
                <w:rFonts w:asciiTheme="minorHAnsi" w:hAnsiTheme="minorHAnsi"/>
                <w:sz w:val="22"/>
                <w:szCs w:val="22"/>
              </w:rPr>
              <w:t xml:space="preserve">Level 2 achieved </w:t>
            </w:r>
          </w:p>
        </w:tc>
        <w:tc>
          <w:tcPr>
            <w:tcW w:w="1304" w:type="dxa"/>
            <w:shd w:val="clear" w:color="auto" w:fill="auto"/>
          </w:tcPr>
          <w:p w:rsidR="00D62714" w:rsidRPr="00D62714" w:rsidRDefault="008B08D7" w:rsidP="00D62714">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D62714" w:rsidRPr="003F0887" w:rsidRDefault="00D62714" w:rsidP="00D62714">
            <w:pPr>
              <w:rPr>
                <w:rFonts w:asciiTheme="minorHAnsi" w:hAnsiTheme="minorHAnsi"/>
                <w:sz w:val="22"/>
                <w:szCs w:val="22"/>
              </w:rPr>
            </w:pPr>
          </w:p>
        </w:tc>
      </w:tr>
      <w:tr w:rsidR="00D62714" w:rsidRPr="003F0887" w:rsidTr="00594BD1">
        <w:trPr>
          <w:trHeight w:val="288"/>
        </w:trPr>
        <w:tc>
          <w:tcPr>
            <w:tcW w:w="7488" w:type="dxa"/>
            <w:shd w:val="clear" w:color="auto" w:fill="auto"/>
          </w:tcPr>
          <w:p w:rsidR="00D62714" w:rsidRPr="00D62714" w:rsidRDefault="00D62714" w:rsidP="00D62714">
            <w:pPr>
              <w:rPr>
                <w:rFonts w:asciiTheme="minorHAnsi" w:hAnsiTheme="minorHAnsi"/>
                <w:sz w:val="22"/>
                <w:szCs w:val="22"/>
              </w:rPr>
            </w:pPr>
            <w:r w:rsidRPr="00D62714">
              <w:rPr>
                <w:rFonts w:asciiTheme="minorHAnsi" w:hAnsiTheme="minorHAnsi"/>
                <w:sz w:val="22"/>
                <w:szCs w:val="22"/>
              </w:rPr>
              <w:t xml:space="preserve">Level 3 achieved </w:t>
            </w:r>
          </w:p>
        </w:tc>
        <w:tc>
          <w:tcPr>
            <w:tcW w:w="1304" w:type="dxa"/>
            <w:shd w:val="clear" w:color="auto" w:fill="auto"/>
          </w:tcPr>
          <w:p w:rsidR="00B87D03" w:rsidRPr="00D62714" w:rsidRDefault="00442FBD" w:rsidP="00B87D03">
            <w:pPr>
              <w:jc w:val="center"/>
              <w:rPr>
                <w:rFonts w:asciiTheme="minorHAnsi" w:hAnsiTheme="minorHAnsi"/>
                <w:sz w:val="22"/>
                <w:szCs w:val="22"/>
              </w:rPr>
            </w:pPr>
            <w:r>
              <w:rPr>
                <w:rFonts w:asciiTheme="minorHAnsi" w:hAnsiTheme="minorHAnsi"/>
                <w:sz w:val="22"/>
                <w:szCs w:val="22"/>
              </w:rPr>
              <w:t>+ 5</w:t>
            </w:r>
          </w:p>
        </w:tc>
        <w:tc>
          <w:tcPr>
            <w:tcW w:w="1306" w:type="dxa"/>
            <w:shd w:val="clear" w:color="auto" w:fill="FFFFFF" w:themeFill="background1"/>
          </w:tcPr>
          <w:p w:rsidR="00D62714" w:rsidRPr="003F0887" w:rsidRDefault="00D62714" w:rsidP="00D62714">
            <w:pPr>
              <w:rPr>
                <w:rFonts w:asciiTheme="minorHAnsi" w:hAnsiTheme="minorHAnsi"/>
                <w:sz w:val="22"/>
                <w:szCs w:val="22"/>
              </w:rPr>
            </w:pPr>
          </w:p>
        </w:tc>
      </w:tr>
      <w:tr w:rsidR="000753DE" w:rsidRPr="003F0887" w:rsidTr="001A4E0A">
        <w:trPr>
          <w:trHeight w:val="288"/>
        </w:trPr>
        <w:tc>
          <w:tcPr>
            <w:tcW w:w="8792" w:type="dxa"/>
            <w:gridSpan w:val="2"/>
            <w:shd w:val="clear" w:color="auto" w:fill="D9D9D9" w:themeFill="background1" w:themeFillShade="D9"/>
          </w:tcPr>
          <w:p w:rsidR="000753DE" w:rsidRPr="003F0887" w:rsidRDefault="00052749" w:rsidP="00B12C7E">
            <w:pP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 xml:space="preserve">Nurse Care Managers (min </w:t>
            </w:r>
            <w:r w:rsidR="00B12C7E">
              <w:rPr>
                <w:rFonts w:asciiTheme="minorHAnsi" w:hAnsiTheme="minorHAnsi"/>
                <w:b/>
                <w:color w:val="404040" w:themeColor="text1" w:themeTint="BF"/>
                <w:sz w:val="22"/>
                <w:szCs w:val="22"/>
              </w:rPr>
              <w:t>10</w:t>
            </w:r>
            <w:r>
              <w:rPr>
                <w:rFonts w:asciiTheme="minorHAnsi" w:hAnsiTheme="minorHAnsi"/>
                <w:b/>
                <w:color w:val="404040" w:themeColor="text1" w:themeTint="BF"/>
                <w:sz w:val="22"/>
                <w:szCs w:val="22"/>
              </w:rPr>
              <w:t>)</w:t>
            </w:r>
          </w:p>
        </w:tc>
        <w:tc>
          <w:tcPr>
            <w:tcW w:w="1306" w:type="dxa"/>
            <w:shd w:val="clear" w:color="auto" w:fill="D9D9D9" w:themeFill="background1" w:themeFillShade="D9"/>
          </w:tcPr>
          <w:p w:rsidR="000753DE" w:rsidRPr="003F0887" w:rsidRDefault="000753DE" w:rsidP="00D62714">
            <w:pPr>
              <w:rPr>
                <w:rFonts w:asciiTheme="minorHAnsi" w:hAnsiTheme="minorHAnsi"/>
                <w:color w:val="404040" w:themeColor="text1" w:themeTint="BF"/>
                <w:sz w:val="22"/>
                <w:szCs w:val="22"/>
              </w:rPr>
            </w:pPr>
          </w:p>
        </w:tc>
      </w:tr>
      <w:tr w:rsidR="00D62714" w:rsidRPr="003F0887" w:rsidTr="00594BD1">
        <w:trPr>
          <w:trHeight w:val="288"/>
        </w:trPr>
        <w:tc>
          <w:tcPr>
            <w:tcW w:w="7488" w:type="dxa"/>
          </w:tcPr>
          <w:p w:rsidR="00D62714" w:rsidRPr="00052749" w:rsidRDefault="00052749" w:rsidP="00D62714">
            <w:pPr>
              <w:rPr>
                <w:rFonts w:asciiTheme="minorHAnsi" w:hAnsiTheme="minorHAnsi"/>
                <w:sz w:val="22"/>
                <w:szCs w:val="22"/>
                <w:u w:val="single"/>
              </w:rPr>
            </w:pPr>
            <w:r w:rsidRPr="00052749">
              <w:rPr>
                <w:rFonts w:asciiTheme="minorHAnsi" w:hAnsiTheme="minorHAnsi"/>
                <w:sz w:val="22"/>
                <w:szCs w:val="22"/>
                <w:u w:val="single"/>
              </w:rPr>
              <w:t>&gt;</w:t>
            </w:r>
            <w:r>
              <w:rPr>
                <w:rFonts w:asciiTheme="minorHAnsi" w:hAnsiTheme="minorHAnsi"/>
                <w:sz w:val="22"/>
                <w:szCs w:val="22"/>
                <w:u w:val="single"/>
              </w:rPr>
              <w:t xml:space="preserve"> </w:t>
            </w:r>
            <w:r w:rsidRPr="00052749">
              <w:rPr>
                <w:rFonts w:asciiTheme="minorHAnsi" w:hAnsiTheme="minorHAnsi"/>
                <w:sz w:val="22"/>
                <w:szCs w:val="22"/>
              </w:rPr>
              <w:t xml:space="preserve"> 0.5 FTE</w:t>
            </w:r>
          </w:p>
        </w:tc>
        <w:tc>
          <w:tcPr>
            <w:tcW w:w="1304" w:type="dxa"/>
            <w:shd w:val="clear" w:color="auto" w:fill="auto"/>
          </w:tcPr>
          <w:p w:rsidR="00D62714" w:rsidRPr="003F0887" w:rsidRDefault="00052749" w:rsidP="00D62714">
            <w:pPr>
              <w:jc w:val="center"/>
              <w:rPr>
                <w:rFonts w:asciiTheme="minorHAnsi" w:hAnsiTheme="minorHAnsi"/>
                <w:sz w:val="22"/>
                <w:szCs w:val="22"/>
              </w:rPr>
            </w:pPr>
            <w:r>
              <w:rPr>
                <w:rFonts w:asciiTheme="minorHAnsi" w:hAnsiTheme="minorHAnsi"/>
                <w:sz w:val="22"/>
                <w:szCs w:val="22"/>
              </w:rPr>
              <w:t>1</w:t>
            </w:r>
            <w:r w:rsidR="00B12C7E">
              <w:rPr>
                <w:rFonts w:asciiTheme="minorHAnsi" w:hAnsiTheme="minorHAnsi"/>
                <w:sz w:val="22"/>
                <w:szCs w:val="22"/>
              </w:rPr>
              <w:t>0</w:t>
            </w:r>
          </w:p>
        </w:tc>
        <w:tc>
          <w:tcPr>
            <w:tcW w:w="1306" w:type="dxa"/>
            <w:shd w:val="clear" w:color="auto" w:fill="FFFFFF" w:themeFill="background1"/>
          </w:tcPr>
          <w:p w:rsidR="00D62714" w:rsidRPr="003F0887" w:rsidRDefault="00D62714" w:rsidP="00D62714">
            <w:pPr>
              <w:rPr>
                <w:rFonts w:asciiTheme="minorHAnsi" w:hAnsiTheme="minorHAnsi"/>
                <w:sz w:val="22"/>
                <w:szCs w:val="22"/>
              </w:rPr>
            </w:pPr>
          </w:p>
        </w:tc>
      </w:tr>
      <w:tr w:rsidR="00052749" w:rsidRPr="003F0887" w:rsidTr="009A3DA1">
        <w:trPr>
          <w:trHeight w:val="288"/>
        </w:trPr>
        <w:tc>
          <w:tcPr>
            <w:tcW w:w="8792" w:type="dxa"/>
            <w:gridSpan w:val="2"/>
            <w:shd w:val="clear" w:color="auto" w:fill="D9D9D9" w:themeFill="background1" w:themeFillShade="D9"/>
          </w:tcPr>
          <w:p w:rsidR="00052749" w:rsidRPr="003F0887" w:rsidRDefault="00052749" w:rsidP="00B12C7E">
            <w:pP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High Risk Panel Limitation</w:t>
            </w:r>
            <w:r w:rsidR="009A3DA1">
              <w:rPr>
                <w:rFonts w:asciiTheme="minorHAnsi" w:hAnsiTheme="minorHAnsi"/>
                <w:b/>
                <w:color w:val="404040" w:themeColor="text1" w:themeTint="BF"/>
                <w:sz w:val="22"/>
                <w:szCs w:val="22"/>
              </w:rPr>
              <w:t xml:space="preserve"> (min </w:t>
            </w:r>
            <w:r w:rsidR="00B12C7E">
              <w:rPr>
                <w:rFonts w:asciiTheme="minorHAnsi" w:hAnsiTheme="minorHAnsi"/>
                <w:b/>
                <w:color w:val="404040" w:themeColor="text1" w:themeTint="BF"/>
                <w:sz w:val="22"/>
                <w:szCs w:val="22"/>
              </w:rPr>
              <w:t>10</w:t>
            </w:r>
            <w:r w:rsidR="009A3DA1">
              <w:rPr>
                <w:rFonts w:asciiTheme="minorHAnsi" w:hAnsiTheme="minorHAnsi"/>
                <w:b/>
                <w:color w:val="404040" w:themeColor="text1" w:themeTint="BF"/>
                <w:sz w:val="22"/>
                <w:szCs w:val="22"/>
              </w:rPr>
              <w:t>)</w:t>
            </w:r>
          </w:p>
        </w:tc>
        <w:tc>
          <w:tcPr>
            <w:tcW w:w="1306" w:type="dxa"/>
            <w:shd w:val="clear" w:color="auto" w:fill="D9D9D9" w:themeFill="background1" w:themeFillShade="D9"/>
          </w:tcPr>
          <w:p w:rsidR="00052749" w:rsidRPr="003F0887" w:rsidRDefault="00052749" w:rsidP="00052749">
            <w:pPr>
              <w:rPr>
                <w:rFonts w:asciiTheme="minorHAnsi" w:hAnsiTheme="minorHAnsi"/>
                <w:color w:val="404040" w:themeColor="text1" w:themeTint="BF"/>
                <w:sz w:val="22"/>
                <w:szCs w:val="22"/>
              </w:rPr>
            </w:pPr>
          </w:p>
        </w:tc>
      </w:tr>
      <w:tr w:rsidR="00052749" w:rsidRPr="003F0887" w:rsidTr="00594BD1">
        <w:trPr>
          <w:trHeight w:val="288"/>
        </w:trPr>
        <w:tc>
          <w:tcPr>
            <w:tcW w:w="7488" w:type="dxa"/>
          </w:tcPr>
          <w:p w:rsidR="00052749" w:rsidRPr="00052749" w:rsidRDefault="00052749" w:rsidP="00052749">
            <w:pPr>
              <w:rPr>
                <w:rFonts w:asciiTheme="minorHAnsi" w:hAnsiTheme="minorHAnsi"/>
                <w:sz w:val="22"/>
                <w:szCs w:val="22"/>
                <w:u w:val="single"/>
              </w:rPr>
            </w:pPr>
            <w:r>
              <w:rPr>
                <w:rFonts w:asciiTheme="minorHAnsi" w:hAnsiTheme="minorHAnsi"/>
                <w:sz w:val="22"/>
                <w:szCs w:val="22"/>
                <w:u w:val="single"/>
              </w:rPr>
              <w:t xml:space="preserve">&lt; </w:t>
            </w:r>
            <w:r w:rsidRPr="00052749">
              <w:rPr>
                <w:rFonts w:asciiTheme="minorHAnsi" w:hAnsiTheme="minorHAnsi"/>
                <w:sz w:val="22"/>
                <w:szCs w:val="22"/>
              </w:rPr>
              <w:t xml:space="preserve"> </w:t>
            </w:r>
            <w:r>
              <w:rPr>
                <w:rFonts w:asciiTheme="minorHAnsi" w:hAnsiTheme="minorHAnsi"/>
                <w:sz w:val="22"/>
                <w:szCs w:val="22"/>
              </w:rPr>
              <w:t xml:space="preserve">330 High-Risk Patients or the ability to limit the list based on PCP assignment or the ability to self-fund </w:t>
            </w:r>
            <w:proofErr w:type="spellStart"/>
            <w:r>
              <w:rPr>
                <w:rFonts w:asciiTheme="minorHAnsi" w:hAnsiTheme="minorHAnsi"/>
                <w:sz w:val="22"/>
                <w:szCs w:val="22"/>
              </w:rPr>
              <w:t>pmpm</w:t>
            </w:r>
            <w:proofErr w:type="spellEnd"/>
            <w:r>
              <w:rPr>
                <w:rFonts w:asciiTheme="minorHAnsi" w:hAnsiTheme="minorHAnsi"/>
                <w:sz w:val="22"/>
                <w:szCs w:val="22"/>
              </w:rPr>
              <w:t xml:space="preserve"> for additional patients</w:t>
            </w:r>
          </w:p>
        </w:tc>
        <w:tc>
          <w:tcPr>
            <w:tcW w:w="1304" w:type="dxa"/>
            <w:shd w:val="clear" w:color="auto" w:fill="auto"/>
          </w:tcPr>
          <w:p w:rsidR="00052749" w:rsidRPr="003F0887" w:rsidRDefault="00052749" w:rsidP="00052749">
            <w:pPr>
              <w:jc w:val="center"/>
              <w:rPr>
                <w:rFonts w:asciiTheme="minorHAnsi" w:hAnsiTheme="minorHAnsi"/>
                <w:sz w:val="22"/>
                <w:szCs w:val="22"/>
              </w:rPr>
            </w:pPr>
            <w:r>
              <w:rPr>
                <w:rFonts w:asciiTheme="minorHAnsi" w:hAnsiTheme="minorHAnsi"/>
                <w:sz w:val="22"/>
                <w:szCs w:val="22"/>
              </w:rPr>
              <w:t>1</w:t>
            </w:r>
            <w:r w:rsidR="00B12C7E">
              <w:rPr>
                <w:rFonts w:asciiTheme="minorHAnsi" w:hAnsiTheme="minorHAnsi"/>
                <w:sz w:val="22"/>
                <w:szCs w:val="22"/>
              </w:rPr>
              <w:t>0</w:t>
            </w:r>
          </w:p>
        </w:tc>
        <w:tc>
          <w:tcPr>
            <w:tcW w:w="1306" w:type="dxa"/>
            <w:shd w:val="clear" w:color="auto" w:fill="FFFFFF" w:themeFill="background1"/>
          </w:tcPr>
          <w:p w:rsidR="00052749" w:rsidRPr="003F0887" w:rsidRDefault="00052749" w:rsidP="00052749">
            <w:pPr>
              <w:rPr>
                <w:rFonts w:asciiTheme="minorHAnsi" w:hAnsiTheme="minorHAnsi"/>
                <w:sz w:val="22"/>
                <w:szCs w:val="22"/>
              </w:rPr>
            </w:pPr>
          </w:p>
        </w:tc>
      </w:tr>
      <w:tr w:rsidR="00B12C7E" w:rsidRPr="003F0887" w:rsidTr="00B12C7E">
        <w:trPr>
          <w:trHeight w:val="288"/>
        </w:trPr>
        <w:tc>
          <w:tcPr>
            <w:tcW w:w="10098" w:type="dxa"/>
            <w:gridSpan w:val="3"/>
            <w:shd w:val="clear" w:color="auto" w:fill="C6D9F1" w:themeFill="text2" w:themeFillTint="33"/>
          </w:tcPr>
          <w:p w:rsidR="00B12C7E" w:rsidRPr="00B12C7E" w:rsidRDefault="00B12C7E" w:rsidP="009A3DA1">
            <w:pPr>
              <w:rPr>
                <w:rFonts w:asciiTheme="minorHAnsi" w:hAnsiTheme="minorHAnsi"/>
                <w:b/>
                <w:color w:val="404040" w:themeColor="text1" w:themeTint="BF"/>
                <w:sz w:val="22"/>
                <w:szCs w:val="22"/>
              </w:rPr>
            </w:pPr>
            <w:r w:rsidRPr="00B12C7E">
              <w:rPr>
                <w:rFonts w:asciiTheme="minorHAnsi" w:hAnsiTheme="minorHAnsi"/>
                <w:b/>
                <w:color w:val="404040" w:themeColor="text1" w:themeTint="BF"/>
                <w:sz w:val="22"/>
                <w:szCs w:val="22"/>
              </w:rPr>
              <w:t>Differentiators</w:t>
            </w:r>
            <w:r>
              <w:rPr>
                <w:rFonts w:asciiTheme="minorHAnsi" w:hAnsiTheme="minorHAnsi"/>
                <w:b/>
                <w:color w:val="404040" w:themeColor="text1" w:themeTint="BF"/>
                <w:sz w:val="22"/>
                <w:szCs w:val="22"/>
              </w:rPr>
              <w:t>:</w:t>
            </w:r>
          </w:p>
        </w:tc>
      </w:tr>
      <w:tr w:rsidR="009A3DA1" w:rsidRPr="003F0887" w:rsidTr="009A3DA1">
        <w:trPr>
          <w:trHeight w:val="288"/>
        </w:trPr>
        <w:tc>
          <w:tcPr>
            <w:tcW w:w="8792" w:type="dxa"/>
            <w:gridSpan w:val="2"/>
            <w:shd w:val="clear" w:color="auto" w:fill="D9D9D9" w:themeFill="background1" w:themeFillShade="D9"/>
          </w:tcPr>
          <w:p w:rsidR="009A3DA1" w:rsidRPr="003F0887" w:rsidRDefault="009A3DA1" w:rsidP="009A3DA1">
            <w:pP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Workflo</w:t>
            </w:r>
            <w:r w:rsidR="00B12C7E">
              <w:rPr>
                <w:rFonts w:asciiTheme="minorHAnsi" w:hAnsiTheme="minorHAnsi"/>
                <w:b/>
                <w:color w:val="404040" w:themeColor="text1" w:themeTint="BF"/>
                <w:sz w:val="22"/>
                <w:szCs w:val="22"/>
              </w:rPr>
              <w:t xml:space="preserve">w and Data Systems (min 0, max 25 </w:t>
            </w:r>
            <w:r>
              <w:rPr>
                <w:rFonts w:asciiTheme="minorHAnsi" w:hAnsiTheme="minorHAnsi"/>
                <w:b/>
                <w:color w:val="404040" w:themeColor="text1" w:themeTint="BF"/>
                <w:sz w:val="22"/>
                <w:szCs w:val="22"/>
              </w:rPr>
              <w:t>)</w:t>
            </w:r>
          </w:p>
        </w:tc>
        <w:tc>
          <w:tcPr>
            <w:tcW w:w="1306" w:type="dxa"/>
            <w:shd w:val="clear" w:color="auto" w:fill="D9D9D9" w:themeFill="background1" w:themeFillShade="D9"/>
          </w:tcPr>
          <w:p w:rsidR="009A3DA1" w:rsidRPr="003F0887" w:rsidRDefault="009A3DA1" w:rsidP="009A3DA1">
            <w:pPr>
              <w:rPr>
                <w:rFonts w:asciiTheme="minorHAnsi" w:hAnsiTheme="minorHAnsi"/>
                <w:color w:val="404040" w:themeColor="text1" w:themeTint="BF"/>
                <w:sz w:val="22"/>
                <w:szCs w:val="22"/>
              </w:rPr>
            </w:pPr>
          </w:p>
        </w:tc>
      </w:tr>
      <w:tr w:rsidR="00D62714" w:rsidRPr="003F0887" w:rsidTr="00594BD1">
        <w:trPr>
          <w:trHeight w:val="288"/>
        </w:trPr>
        <w:tc>
          <w:tcPr>
            <w:tcW w:w="7488" w:type="dxa"/>
          </w:tcPr>
          <w:p w:rsidR="00D62714" w:rsidRPr="003F0887" w:rsidRDefault="009A3DA1" w:rsidP="009A3DA1">
            <w:pPr>
              <w:rPr>
                <w:rFonts w:asciiTheme="minorHAnsi" w:hAnsiTheme="minorHAnsi"/>
                <w:sz w:val="22"/>
                <w:szCs w:val="22"/>
              </w:rPr>
            </w:pPr>
            <w:r>
              <w:rPr>
                <w:rFonts w:asciiTheme="minorHAnsi" w:hAnsiTheme="minorHAnsi"/>
                <w:sz w:val="22"/>
                <w:szCs w:val="22"/>
              </w:rPr>
              <w:t>Workflow for discharge planning for high-risk patients is documented, including flowcharts.</w:t>
            </w:r>
          </w:p>
        </w:tc>
        <w:tc>
          <w:tcPr>
            <w:tcW w:w="1304" w:type="dxa"/>
            <w:shd w:val="clear" w:color="auto" w:fill="auto"/>
          </w:tcPr>
          <w:p w:rsidR="00D62714" w:rsidRPr="003F0887" w:rsidRDefault="00B87D03" w:rsidP="00D62714">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D62714" w:rsidRPr="003F0887" w:rsidRDefault="00D62714" w:rsidP="00D62714">
            <w:pPr>
              <w:rPr>
                <w:rFonts w:asciiTheme="minorHAnsi" w:hAnsiTheme="minorHAnsi"/>
                <w:sz w:val="22"/>
                <w:szCs w:val="22"/>
              </w:rPr>
            </w:pPr>
          </w:p>
        </w:tc>
      </w:tr>
      <w:tr w:rsidR="00D62714" w:rsidRPr="003F0887" w:rsidTr="00594BD1">
        <w:trPr>
          <w:trHeight w:val="288"/>
        </w:trPr>
        <w:tc>
          <w:tcPr>
            <w:tcW w:w="7488" w:type="dxa"/>
          </w:tcPr>
          <w:p w:rsidR="00D62714" w:rsidRPr="003F0887" w:rsidRDefault="009A3DA1" w:rsidP="009A3DA1">
            <w:pPr>
              <w:rPr>
                <w:rFonts w:asciiTheme="minorHAnsi" w:hAnsiTheme="minorHAnsi"/>
                <w:sz w:val="22"/>
                <w:szCs w:val="22"/>
              </w:rPr>
            </w:pPr>
            <w:r>
              <w:rPr>
                <w:rFonts w:asciiTheme="minorHAnsi" w:hAnsiTheme="minorHAnsi"/>
                <w:sz w:val="22"/>
                <w:szCs w:val="22"/>
              </w:rPr>
              <w:t>Workflow for post-discharge follow-up for high-risk patients is documented, including flowcharts.</w:t>
            </w:r>
          </w:p>
        </w:tc>
        <w:tc>
          <w:tcPr>
            <w:tcW w:w="1304" w:type="dxa"/>
            <w:shd w:val="clear" w:color="auto" w:fill="auto"/>
          </w:tcPr>
          <w:p w:rsidR="00D62714" w:rsidRPr="003F0887" w:rsidRDefault="00B87D03" w:rsidP="00D62714">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D62714" w:rsidRPr="003F0887" w:rsidRDefault="00D62714" w:rsidP="00D62714">
            <w:pPr>
              <w:rPr>
                <w:rFonts w:asciiTheme="minorHAnsi" w:hAnsiTheme="minorHAnsi"/>
                <w:sz w:val="22"/>
                <w:szCs w:val="22"/>
              </w:rPr>
            </w:pPr>
          </w:p>
        </w:tc>
      </w:tr>
      <w:tr w:rsidR="000753DE" w:rsidRPr="003F0887" w:rsidTr="00594BD1">
        <w:trPr>
          <w:trHeight w:val="288"/>
        </w:trPr>
        <w:tc>
          <w:tcPr>
            <w:tcW w:w="7488" w:type="dxa"/>
            <w:shd w:val="clear" w:color="auto" w:fill="FFFFFF" w:themeFill="background1"/>
          </w:tcPr>
          <w:p w:rsidR="000753DE" w:rsidRPr="003F0887" w:rsidRDefault="009A3DA1" w:rsidP="009A3DA1">
            <w:pPr>
              <w:rPr>
                <w:rFonts w:asciiTheme="minorHAnsi" w:hAnsiTheme="minorHAnsi"/>
                <w:sz w:val="22"/>
                <w:szCs w:val="22"/>
              </w:rPr>
            </w:pPr>
            <w:r>
              <w:rPr>
                <w:rFonts w:asciiTheme="minorHAnsi" w:hAnsiTheme="minorHAnsi"/>
                <w:sz w:val="22"/>
                <w:szCs w:val="22"/>
              </w:rPr>
              <w:t>There are data collection systems in place to capture nurse care manager work efforts associated with discharge planning.</w:t>
            </w:r>
          </w:p>
        </w:tc>
        <w:tc>
          <w:tcPr>
            <w:tcW w:w="1304" w:type="dxa"/>
            <w:shd w:val="clear" w:color="auto" w:fill="FFFFFF" w:themeFill="background1"/>
          </w:tcPr>
          <w:p w:rsidR="000753DE" w:rsidRPr="003F0887" w:rsidRDefault="00B12C7E" w:rsidP="000753DE">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0753DE" w:rsidRPr="003F0887" w:rsidRDefault="000753DE" w:rsidP="000753DE">
            <w:pPr>
              <w:rPr>
                <w:rFonts w:asciiTheme="minorHAnsi" w:hAnsiTheme="minorHAnsi"/>
                <w:sz w:val="22"/>
                <w:szCs w:val="22"/>
              </w:rPr>
            </w:pPr>
          </w:p>
        </w:tc>
      </w:tr>
      <w:tr w:rsidR="000753DE" w:rsidRPr="003F0887" w:rsidTr="00594BD1">
        <w:trPr>
          <w:trHeight w:val="288"/>
        </w:trPr>
        <w:tc>
          <w:tcPr>
            <w:tcW w:w="7488" w:type="dxa"/>
          </w:tcPr>
          <w:p w:rsidR="000753DE" w:rsidRPr="003F0887" w:rsidRDefault="009A3DA1" w:rsidP="009A3DA1">
            <w:pPr>
              <w:rPr>
                <w:rFonts w:asciiTheme="minorHAnsi" w:hAnsiTheme="minorHAnsi"/>
                <w:sz w:val="22"/>
                <w:szCs w:val="22"/>
              </w:rPr>
            </w:pPr>
            <w:r>
              <w:rPr>
                <w:rFonts w:asciiTheme="minorHAnsi" w:hAnsiTheme="minorHAnsi"/>
                <w:sz w:val="22"/>
                <w:szCs w:val="22"/>
              </w:rPr>
              <w:t>There are data collection systems in place to capture nurse care manager work efforts associated with post-discharge follow-up</w:t>
            </w:r>
          </w:p>
        </w:tc>
        <w:tc>
          <w:tcPr>
            <w:tcW w:w="1304" w:type="dxa"/>
            <w:shd w:val="clear" w:color="auto" w:fill="auto"/>
          </w:tcPr>
          <w:p w:rsidR="000753DE" w:rsidRPr="003F0887" w:rsidRDefault="00B87D03" w:rsidP="000753DE">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0753DE" w:rsidRPr="003F0887" w:rsidRDefault="000753DE" w:rsidP="000753DE">
            <w:pPr>
              <w:rPr>
                <w:rFonts w:asciiTheme="minorHAnsi" w:hAnsiTheme="minorHAnsi"/>
                <w:sz w:val="22"/>
                <w:szCs w:val="22"/>
              </w:rPr>
            </w:pPr>
          </w:p>
        </w:tc>
      </w:tr>
      <w:tr w:rsidR="000753DE" w:rsidRPr="003F0887" w:rsidTr="00594BD1">
        <w:trPr>
          <w:trHeight w:val="288"/>
        </w:trPr>
        <w:tc>
          <w:tcPr>
            <w:tcW w:w="7488" w:type="dxa"/>
          </w:tcPr>
          <w:p w:rsidR="000753DE" w:rsidRPr="003F0887" w:rsidRDefault="009A3DA1" w:rsidP="000753DE">
            <w:pPr>
              <w:rPr>
                <w:rFonts w:asciiTheme="minorHAnsi" w:hAnsiTheme="minorHAnsi"/>
                <w:sz w:val="22"/>
                <w:szCs w:val="22"/>
              </w:rPr>
            </w:pPr>
            <w:r>
              <w:rPr>
                <w:rFonts w:asciiTheme="minorHAnsi" w:hAnsiTheme="minorHAnsi"/>
                <w:sz w:val="22"/>
                <w:szCs w:val="22"/>
              </w:rPr>
              <w:t>The practice currently routinely (at least monthly) reports on NCM work efforts.</w:t>
            </w:r>
          </w:p>
        </w:tc>
        <w:tc>
          <w:tcPr>
            <w:tcW w:w="1304" w:type="dxa"/>
            <w:shd w:val="clear" w:color="auto" w:fill="auto"/>
          </w:tcPr>
          <w:p w:rsidR="000753DE" w:rsidRPr="003F0887" w:rsidRDefault="00B87D03" w:rsidP="000753DE">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0753DE" w:rsidRPr="003F0887" w:rsidRDefault="000753DE" w:rsidP="000753DE">
            <w:pPr>
              <w:rPr>
                <w:rFonts w:asciiTheme="minorHAnsi" w:hAnsiTheme="minorHAnsi"/>
                <w:sz w:val="22"/>
                <w:szCs w:val="22"/>
              </w:rPr>
            </w:pPr>
          </w:p>
        </w:tc>
      </w:tr>
      <w:tr w:rsidR="001A4E0A" w:rsidRPr="003F0887" w:rsidTr="009A3DA1">
        <w:trPr>
          <w:trHeight w:val="288"/>
        </w:trPr>
        <w:tc>
          <w:tcPr>
            <w:tcW w:w="8792" w:type="dxa"/>
            <w:gridSpan w:val="2"/>
            <w:shd w:val="clear" w:color="auto" w:fill="D9D9D9" w:themeFill="background1" w:themeFillShade="D9"/>
          </w:tcPr>
          <w:p w:rsidR="001A4E0A" w:rsidRPr="003F0887" w:rsidRDefault="001A4E0A" w:rsidP="00B12C7E">
            <w:pPr>
              <w:rPr>
                <w:rFonts w:asciiTheme="minorHAnsi" w:hAnsiTheme="minorHAnsi"/>
                <w:color w:val="404040" w:themeColor="text1" w:themeTint="BF"/>
                <w:sz w:val="22"/>
                <w:szCs w:val="22"/>
              </w:rPr>
            </w:pPr>
            <w:r w:rsidRPr="003F0887">
              <w:rPr>
                <w:rFonts w:asciiTheme="minorHAnsi" w:hAnsiTheme="minorHAnsi"/>
                <w:b/>
                <w:color w:val="404040" w:themeColor="text1" w:themeTint="BF"/>
                <w:sz w:val="22"/>
                <w:szCs w:val="22"/>
              </w:rPr>
              <w:t>CurrentCare (</w:t>
            </w:r>
            <w:r w:rsidR="009A3DA1">
              <w:rPr>
                <w:rFonts w:asciiTheme="minorHAnsi" w:hAnsiTheme="minorHAnsi"/>
                <w:b/>
                <w:color w:val="404040" w:themeColor="text1" w:themeTint="BF"/>
                <w:sz w:val="22"/>
                <w:szCs w:val="22"/>
              </w:rPr>
              <w:t>min 0</w:t>
            </w:r>
            <w:r>
              <w:rPr>
                <w:rFonts w:asciiTheme="minorHAnsi" w:hAnsiTheme="minorHAnsi"/>
                <w:b/>
                <w:color w:val="404040" w:themeColor="text1" w:themeTint="BF"/>
                <w:sz w:val="22"/>
                <w:szCs w:val="22"/>
              </w:rPr>
              <w:t xml:space="preserve">, max </w:t>
            </w:r>
            <w:r w:rsidR="00B12C7E">
              <w:rPr>
                <w:rFonts w:asciiTheme="minorHAnsi" w:hAnsiTheme="minorHAnsi"/>
                <w:b/>
                <w:color w:val="404040" w:themeColor="text1" w:themeTint="BF"/>
                <w:sz w:val="22"/>
                <w:szCs w:val="22"/>
              </w:rPr>
              <w:t>6</w:t>
            </w:r>
            <w:r w:rsidRPr="003F0887">
              <w:rPr>
                <w:rFonts w:asciiTheme="minorHAnsi" w:hAnsiTheme="minorHAnsi"/>
                <w:b/>
                <w:color w:val="404040" w:themeColor="text1" w:themeTint="BF"/>
                <w:sz w:val="22"/>
                <w:szCs w:val="22"/>
              </w:rPr>
              <w:t>)</w:t>
            </w:r>
          </w:p>
        </w:tc>
        <w:tc>
          <w:tcPr>
            <w:tcW w:w="1306" w:type="dxa"/>
            <w:shd w:val="clear" w:color="auto" w:fill="D9D9D9" w:themeFill="background1" w:themeFillShade="D9"/>
          </w:tcPr>
          <w:p w:rsidR="001A4E0A" w:rsidRPr="003F0887" w:rsidRDefault="001A4E0A" w:rsidP="001A4E0A">
            <w:pPr>
              <w:rPr>
                <w:rFonts w:asciiTheme="minorHAnsi" w:hAnsiTheme="minorHAnsi"/>
                <w:color w:val="404040" w:themeColor="text1" w:themeTint="BF"/>
                <w:sz w:val="22"/>
                <w:szCs w:val="22"/>
              </w:rPr>
            </w:pPr>
          </w:p>
        </w:tc>
      </w:tr>
      <w:tr w:rsidR="001A4E0A" w:rsidRPr="003F0887" w:rsidTr="00594BD1">
        <w:trPr>
          <w:trHeight w:val="288"/>
        </w:trPr>
        <w:tc>
          <w:tcPr>
            <w:tcW w:w="7488" w:type="dxa"/>
          </w:tcPr>
          <w:p w:rsidR="001A4E0A" w:rsidRPr="003F0887" w:rsidRDefault="001A4E0A" w:rsidP="001A4E0A">
            <w:pPr>
              <w:rPr>
                <w:rFonts w:asciiTheme="minorHAnsi" w:hAnsiTheme="minorHAnsi"/>
                <w:sz w:val="22"/>
                <w:szCs w:val="22"/>
              </w:rPr>
            </w:pPr>
            <w:r w:rsidRPr="003F0887">
              <w:rPr>
                <w:rFonts w:asciiTheme="minorHAnsi" w:hAnsiTheme="minorHAnsi"/>
                <w:sz w:val="22"/>
                <w:szCs w:val="22"/>
              </w:rPr>
              <w:t>Enrolling patients</w:t>
            </w:r>
          </w:p>
        </w:tc>
        <w:tc>
          <w:tcPr>
            <w:tcW w:w="1304" w:type="dxa"/>
            <w:shd w:val="clear" w:color="auto" w:fill="auto"/>
          </w:tcPr>
          <w:p w:rsidR="009A3DA1" w:rsidRPr="003F0887" w:rsidRDefault="009A3DA1" w:rsidP="009A3DA1">
            <w:pPr>
              <w:jc w:val="center"/>
              <w:rPr>
                <w:rFonts w:asciiTheme="minorHAnsi" w:hAnsiTheme="minorHAnsi"/>
                <w:sz w:val="22"/>
                <w:szCs w:val="22"/>
              </w:rPr>
            </w:pPr>
            <w:r>
              <w:rPr>
                <w:rFonts w:asciiTheme="minorHAnsi" w:hAnsiTheme="minorHAnsi"/>
                <w:sz w:val="22"/>
                <w:szCs w:val="22"/>
              </w:rPr>
              <w:t>1</w:t>
            </w:r>
          </w:p>
        </w:tc>
        <w:tc>
          <w:tcPr>
            <w:tcW w:w="1306" w:type="dxa"/>
            <w:shd w:val="clear" w:color="auto" w:fill="FFFFFF" w:themeFill="background1"/>
          </w:tcPr>
          <w:p w:rsidR="001A4E0A" w:rsidRPr="003F0887" w:rsidRDefault="001A4E0A" w:rsidP="001A4E0A">
            <w:pPr>
              <w:rPr>
                <w:rFonts w:asciiTheme="minorHAnsi" w:hAnsiTheme="minorHAnsi"/>
                <w:sz w:val="22"/>
                <w:szCs w:val="22"/>
              </w:rPr>
            </w:pPr>
          </w:p>
        </w:tc>
      </w:tr>
      <w:tr w:rsidR="001A4E0A" w:rsidRPr="003F0887" w:rsidTr="00594BD1">
        <w:trPr>
          <w:trHeight w:val="288"/>
        </w:trPr>
        <w:tc>
          <w:tcPr>
            <w:tcW w:w="7488" w:type="dxa"/>
            <w:shd w:val="clear" w:color="auto" w:fill="FFFFFF" w:themeFill="background1"/>
          </w:tcPr>
          <w:p w:rsidR="001A4E0A" w:rsidRPr="003F0887" w:rsidRDefault="001A4E0A" w:rsidP="001A4E0A">
            <w:pPr>
              <w:rPr>
                <w:rFonts w:asciiTheme="minorHAnsi" w:hAnsiTheme="minorHAnsi"/>
                <w:sz w:val="22"/>
                <w:szCs w:val="22"/>
              </w:rPr>
            </w:pPr>
            <w:r>
              <w:rPr>
                <w:rFonts w:asciiTheme="minorHAnsi" w:hAnsiTheme="minorHAnsi"/>
                <w:sz w:val="22"/>
                <w:szCs w:val="22"/>
              </w:rPr>
              <w:t>More than 5</w:t>
            </w:r>
            <w:r w:rsidRPr="003F0887">
              <w:rPr>
                <w:rFonts w:asciiTheme="minorHAnsi" w:hAnsiTheme="minorHAnsi"/>
                <w:sz w:val="22"/>
                <w:szCs w:val="22"/>
              </w:rPr>
              <w:t xml:space="preserve">0% enrolled </w:t>
            </w:r>
          </w:p>
        </w:tc>
        <w:tc>
          <w:tcPr>
            <w:tcW w:w="1304" w:type="dxa"/>
            <w:shd w:val="clear" w:color="auto" w:fill="FFFFFF" w:themeFill="background1"/>
          </w:tcPr>
          <w:p w:rsidR="001A4E0A" w:rsidRPr="003F0887" w:rsidRDefault="009A3DA1" w:rsidP="001A4E0A">
            <w:pPr>
              <w:jc w:val="center"/>
              <w:rPr>
                <w:rFonts w:asciiTheme="minorHAnsi" w:hAnsiTheme="minorHAnsi"/>
                <w:sz w:val="22"/>
                <w:szCs w:val="22"/>
              </w:rPr>
            </w:pPr>
            <w:r>
              <w:rPr>
                <w:rFonts w:asciiTheme="minorHAnsi" w:hAnsiTheme="minorHAnsi"/>
                <w:sz w:val="22"/>
                <w:szCs w:val="22"/>
              </w:rPr>
              <w:t>1</w:t>
            </w:r>
          </w:p>
        </w:tc>
        <w:tc>
          <w:tcPr>
            <w:tcW w:w="1306" w:type="dxa"/>
            <w:shd w:val="clear" w:color="auto" w:fill="FFFFFF" w:themeFill="background1"/>
          </w:tcPr>
          <w:p w:rsidR="001A4E0A" w:rsidRPr="003F0887" w:rsidRDefault="001A4E0A" w:rsidP="001A4E0A">
            <w:pPr>
              <w:rPr>
                <w:rFonts w:asciiTheme="minorHAnsi" w:hAnsiTheme="minorHAnsi"/>
                <w:sz w:val="22"/>
                <w:szCs w:val="22"/>
              </w:rPr>
            </w:pPr>
          </w:p>
        </w:tc>
      </w:tr>
      <w:tr w:rsidR="00052749" w:rsidRPr="003F0887" w:rsidTr="00594BD1">
        <w:trPr>
          <w:trHeight w:val="288"/>
        </w:trPr>
        <w:tc>
          <w:tcPr>
            <w:tcW w:w="7488" w:type="dxa"/>
          </w:tcPr>
          <w:p w:rsidR="00052749" w:rsidRPr="003F0887" w:rsidRDefault="00052749" w:rsidP="00052749">
            <w:pPr>
              <w:rPr>
                <w:rFonts w:asciiTheme="minorHAnsi" w:hAnsiTheme="minorHAnsi"/>
                <w:sz w:val="22"/>
                <w:szCs w:val="22"/>
              </w:rPr>
            </w:pPr>
            <w:r>
              <w:rPr>
                <w:rFonts w:asciiTheme="minorHAnsi" w:hAnsiTheme="minorHAnsi"/>
                <w:sz w:val="22"/>
                <w:szCs w:val="22"/>
              </w:rPr>
              <w:t>Sharing data with CurrentCare</w:t>
            </w:r>
          </w:p>
        </w:tc>
        <w:tc>
          <w:tcPr>
            <w:tcW w:w="1304" w:type="dxa"/>
            <w:shd w:val="clear" w:color="auto" w:fill="auto"/>
          </w:tcPr>
          <w:p w:rsidR="00052749" w:rsidRPr="003F0887" w:rsidRDefault="009A3DA1" w:rsidP="00052749">
            <w:pPr>
              <w:jc w:val="center"/>
              <w:rPr>
                <w:rFonts w:asciiTheme="minorHAnsi" w:hAnsiTheme="minorHAnsi"/>
                <w:sz w:val="22"/>
                <w:szCs w:val="22"/>
              </w:rPr>
            </w:pPr>
            <w:r>
              <w:rPr>
                <w:rFonts w:asciiTheme="minorHAnsi" w:hAnsiTheme="minorHAnsi"/>
                <w:sz w:val="22"/>
                <w:szCs w:val="22"/>
              </w:rPr>
              <w:t>1</w:t>
            </w:r>
          </w:p>
        </w:tc>
        <w:tc>
          <w:tcPr>
            <w:tcW w:w="1306" w:type="dxa"/>
            <w:shd w:val="clear" w:color="auto" w:fill="FFFFFF" w:themeFill="background1"/>
          </w:tcPr>
          <w:p w:rsidR="00052749" w:rsidRPr="003F0887" w:rsidRDefault="00052749" w:rsidP="00052749">
            <w:pPr>
              <w:rPr>
                <w:rFonts w:asciiTheme="minorHAnsi" w:hAnsiTheme="minorHAnsi"/>
                <w:sz w:val="22"/>
                <w:szCs w:val="22"/>
              </w:rPr>
            </w:pPr>
          </w:p>
        </w:tc>
      </w:tr>
      <w:tr w:rsidR="00052749" w:rsidRPr="003F0887" w:rsidTr="00594BD1">
        <w:trPr>
          <w:trHeight w:val="288"/>
        </w:trPr>
        <w:tc>
          <w:tcPr>
            <w:tcW w:w="7488" w:type="dxa"/>
          </w:tcPr>
          <w:p w:rsidR="00052749" w:rsidRPr="003F0887" w:rsidRDefault="00052749" w:rsidP="00052749">
            <w:pPr>
              <w:rPr>
                <w:rFonts w:asciiTheme="minorHAnsi" w:hAnsiTheme="minorHAnsi"/>
                <w:sz w:val="22"/>
                <w:szCs w:val="22"/>
              </w:rPr>
            </w:pPr>
            <w:r>
              <w:rPr>
                <w:rFonts w:asciiTheme="minorHAnsi" w:hAnsiTheme="minorHAnsi"/>
                <w:sz w:val="22"/>
                <w:szCs w:val="22"/>
              </w:rPr>
              <w:t xml:space="preserve">Use of </w:t>
            </w:r>
            <w:r w:rsidRPr="003F0887">
              <w:rPr>
                <w:rFonts w:asciiTheme="minorHAnsi" w:hAnsiTheme="minorHAnsi"/>
                <w:sz w:val="22"/>
                <w:szCs w:val="22"/>
              </w:rPr>
              <w:t>CurrentCare Viewer</w:t>
            </w:r>
            <w:r>
              <w:rPr>
                <w:rFonts w:asciiTheme="minorHAnsi" w:hAnsiTheme="minorHAnsi"/>
                <w:sz w:val="22"/>
                <w:szCs w:val="22"/>
              </w:rPr>
              <w:t xml:space="preserve"> or Cross Document exchange in past  3 months</w:t>
            </w:r>
          </w:p>
        </w:tc>
        <w:tc>
          <w:tcPr>
            <w:tcW w:w="1304" w:type="dxa"/>
            <w:shd w:val="clear" w:color="auto" w:fill="auto"/>
          </w:tcPr>
          <w:p w:rsidR="00052749" w:rsidRPr="003F0887" w:rsidRDefault="009A3DA1" w:rsidP="00052749">
            <w:pPr>
              <w:jc w:val="center"/>
              <w:rPr>
                <w:rFonts w:asciiTheme="minorHAnsi" w:hAnsiTheme="minorHAnsi"/>
                <w:sz w:val="22"/>
                <w:szCs w:val="22"/>
              </w:rPr>
            </w:pPr>
            <w:r>
              <w:rPr>
                <w:rFonts w:asciiTheme="minorHAnsi" w:hAnsiTheme="minorHAnsi"/>
                <w:sz w:val="22"/>
                <w:szCs w:val="22"/>
              </w:rPr>
              <w:t>1</w:t>
            </w:r>
          </w:p>
        </w:tc>
        <w:tc>
          <w:tcPr>
            <w:tcW w:w="1306" w:type="dxa"/>
            <w:shd w:val="clear" w:color="auto" w:fill="FFFFFF" w:themeFill="background1"/>
          </w:tcPr>
          <w:p w:rsidR="00052749" w:rsidRPr="003F0887" w:rsidRDefault="00052749" w:rsidP="00052749">
            <w:pPr>
              <w:rPr>
                <w:rFonts w:asciiTheme="minorHAnsi" w:hAnsiTheme="minorHAnsi"/>
                <w:sz w:val="22"/>
                <w:szCs w:val="22"/>
              </w:rPr>
            </w:pPr>
          </w:p>
        </w:tc>
      </w:tr>
      <w:tr w:rsidR="00052749" w:rsidRPr="003F0887" w:rsidTr="00594BD1">
        <w:trPr>
          <w:trHeight w:val="288"/>
        </w:trPr>
        <w:tc>
          <w:tcPr>
            <w:tcW w:w="7488" w:type="dxa"/>
          </w:tcPr>
          <w:p w:rsidR="00052749" w:rsidRPr="003F0887" w:rsidRDefault="00052749" w:rsidP="00052749">
            <w:pPr>
              <w:rPr>
                <w:rFonts w:asciiTheme="minorHAnsi" w:hAnsiTheme="minorHAnsi"/>
                <w:sz w:val="22"/>
                <w:szCs w:val="22"/>
              </w:rPr>
            </w:pPr>
            <w:r>
              <w:rPr>
                <w:rFonts w:asciiTheme="minorHAnsi" w:hAnsiTheme="minorHAnsi"/>
                <w:sz w:val="22"/>
                <w:szCs w:val="22"/>
              </w:rPr>
              <w:t xml:space="preserve">Contracted to receive </w:t>
            </w:r>
            <w:r w:rsidRPr="003F0887">
              <w:rPr>
                <w:rFonts w:asciiTheme="minorHAnsi" w:hAnsiTheme="minorHAnsi"/>
                <w:sz w:val="22"/>
                <w:szCs w:val="22"/>
              </w:rPr>
              <w:t>CurrentCare Hospital Alerts</w:t>
            </w:r>
          </w:p>
        </w:tc>
        <w:tc>
          <w:tcPr>
            <w:tcW w:w="1304" w:type="dxa"/>
            <w:shd w:val="clear" w:color="auto" w:fill="auto"/>
          </w:tcPr>
          <w:p w:rsidR="00052749" w:rsidRPr="003F0887" w:rsidRDefault="009A3DA1" w:rsidP="00052749">
            <w:pPr>
              <w:jc w:val="center"/>
              <w:rPr>
                <w:rFonts w:asciiTheme="minorHAnsi" w:hAnsiTheme="minorHAnsi"/>
                <w:sz w:val="22"/>
                <w:szCs w:val="22"/>
              </w:rPr>
            </w:pPr>
            <w:r>
              <w:rPr>
                <w:rFonts w:asciiTheme="minorHAnsi" w:hAnsiTheme="minorHAnsi"/>
                <w:sz w:val="22"/>
                <w:szCs w:val="22"/>
              </w:rPr>
              <w:t>1</w:t>
            </w:r>
          </w:p>
        </w:tc>
        <w:tc>
          <w:tcPr>
            <w:tcW w:w="1306" w:type="dxa"/>
            <w:shd w:val="clear" w:color="auto" w:fill="FFFFFF" w:themeFill="background1"/>
          </w:tcPr>
          <w:p w:rsidR="00052749" w:rsidRPr="003F0887" w:rsidRDefault="00052749" w:rsidP="00052749">
            <w:pPr>
              <w:rPr>
                <w:rFonts w:asciiTheme="minorHAnsi" w:hAnsiTheme="minorHAnsi"/>
                <w:sz w:val="22"/>
                <w:szCs w:val="22"/>
              </w:rPr>
            </w:pPr>
          </w:p>
        </w:tc>
      </w:tr>
      <w:tr w:rsidR="00594BD1" w:rsidRPr="003F0887" w:rsidTr="00806004">
        <w:trPr>
          <w:trHeight w:val="288"/>
        </w:trPr>
        <w:tc>
          <w:tcPr>
            <w:tcW w:w="8792" w:type="dxa"/>
            <w:gridSpan w:val="2"/>
            <w:shd w:val="clear" w:color="auto" w:fill="D9D9D9" w:themeFill="background1" w:themeFillShade="D9"/>
          </w:tcPr>
          <w:p w:rsidR="00594BD1" w:rsidRDefault="00594BD1" w:rsidP="00594BD1">
            <w:pPr>
              <w:rPr>
                <w:rFonts w:asciiTheme="minorHAnsi" w:hAnsiTheme="minorHAnsi"/>
                <w:b/>
                <w:color w:val="404040" w:themeColor="text1" w:themeTint="BF"/>
                <w:sz w:val="22"/>
                <w:szCs w:val="22"/>
              </w:rPr>
            </w:pPr>
            <w:r>
              <w:rPr>
                <w:rFonts w:asciiTheme="minorHAnsi" w:hAnsiTheme="minorHAnsi"/>
                <w:b/>
                <w:color w:val="404040" w:themeColor="text1" w:themeTint="BF"/>
                <w:sz w:val="22"/>
                <w:szCs w:val="22"/>
              </w:rPr>
              <w:t>Technology (min 0, max 10)</w:t>
            </w:r>
          </w:p>
        </w:tc>
        <w:tc>
          <w:tcPr>
            <w:tcW w:w="1306" w:type="dxa"/>
            <w:shd w:val="clear" w:color="auto" w:fill="D9D9D9" w:themeFill="background1" w:themeFillShade="D9"/>
          </w:tcPr>
          <w:p w:rsidR="00594BD1" w:rsidRPr="003F0887" w:rsidRDefault="00594BD1" w:rsidP="00594BD1">
            <w:pPr>
              <w:rPr>
                <w:rFonts w:asciiTheme="minorHAnsi" w:hAnsiTheme="minorHAnsi"/>
                <w:color w:val="404040" w:themeColor="text1" w:themeTint="BF"/>
                <w:sz w:val="22"/>
                <w:szCs w:val="22"/>
              </w:rPr>
            </w:pPr>
          </w:p>
        </w:tc>
      </w:tr>
      <w:tr w:rsidR="00594BD1" w:rsidRPr="003F0887" w:rsidTr="00594BD1">
        <w:trPr>
          <w:trHeight w:val="288"/>
        </w:trPr>
        <w:tc>
          <w:tcPr>
            <w:tcW w:w="7488" w:type="dxa"/>
          </w:tcPr>
          <w:p w:rsidR="00594BD1" w:rsidRDefault="00D85092" w:rsidP="00594BD1">
            <w:pPr>
              <w:rPr>
                <w:rFonts w:asciiTheme="minorHAnsi" w:hAnsiTheme="minorHAnsi"/>
                <w:sz w:val="22"/>
                <w:szCs w:val="22"/>
              </w:rPr>
            </w:pPr>
            <w:r>
              <w:rPr>
                <w:rFonts w:asciiTheme="minorHAnsi" w:hAnsiTheme="minorHAnsi"/>
                <w:sz w:val="22"/>
                <w:szCs w:val="22"/>
              </w:rPr>
              <w:t>Integrated EMR and Care Management (Care Planning) Software</w:t>
            </w:r>
          </w:p>
        </w:tc>
        <w:tc>
          <w:tcPr>
            <w:tcW w:w="1304" w:type="dxa"/>
            <w:shd w:val="clear" w:color="auto" w:fill="auto"/>
          </w:tcPr>
          <w:p w:rsidR="00594BD1" w:rsidRDefault="00D85092" w:rsidP="00594BD1">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594BD1" w:rsidRPr="003F0887" w:rsidRDefault="00594BD1" w:rsidP="00594BD1">
            <w:pPr>
              <w:rPr>
                <w:rFonts w:asciiTheme="minorHAnsi" w:hAnsiTheme="minorHAnsi"/>
                <w:sz w:val="22"/>
                <w:szCs w:val="22"/>
              </w:rPr>
            </w:pPr>
          </w:p>
        </w:tc>
      </w:tr>
      <w:tr w:rsidR="00594BD1" w:rsidRPr="003F0887" w:rsidTr="00594BD1">
        <w:trPr>
          <w:trHeight w:val="288"/>
        </w:trPr>
        <w:tc>
          <w:tcPr>
            <w:tcW w:w="7488" w:type="dxa"/>
          </w:tcPr>
          <w:p w:rsidR="00594BD1" w:rsidRPr="003F0887" w:rsidRDefault="00594BD1" w:rsidP="00594BD1">
            <w:pPr>
              <w:rPr>
                <w:rFonts w:asciiTheme="minorHAnsi" w:hAnsiTheme="minorHAnsi"/>
                <w:sz w:val="22"/>
                <w:szCs w:val="22"/>
              </w:rPr>
            </w:pPr>
            <w:r>
              <w:rPr>
                <w:rFonts w:asciiTheme="minorHAnsi" w:hAnsiTheme="minorHAnsi"/>
                <w:sz w:val="22"/>
                <w:szCs w:val="22"/>
              </w:rPr>
              <w:t>Direct Account</w:t>
            </w:r>
          </w:p>
        </w:tc>
        <w:tc>
          <w:tcPr>
            <w:tcW w:w="1304" w:type="dxa"/>
            <w:shd w:val="clear" w:color="auto" w:fill="auto"/>
          </w:tcPr>
          <w:p w:rsidR="00594BD1" w:rsidRPr="003F0887" w:rsidRDefault="00594BD1" w:rsidP="00594BD1">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594BD1" w:rsidRPr="003F0887" w:rsidRDefault="00594BD1" w:rsidP="00594BD1">
            <w:pPr>
              <w:rPr>
                <w:rFonts w:asciiTheme="minorHAnsi" w:hAnsiTheme="minorHAnsi"/>
                <w:sz w:val="22"/>
                <w:szCs w:val="22"/>
              </w:rPr>
            </w:pPr>
          </w:p>
        </w:tc>
      </w:tr>
      <w:tr w:rsidR="009A3DA1" w:rsidRPr="003F0887" w:rsidTr="009A3DA1">
        <w:trPr>
          <w:trHeight w:val="288"/>
        </w:trPr>
        <w:tc>
          <w:tcPr>
            <w:tcW w:w="8792" w:type="dxa"/>
            <w:gridSpan w:val="2"/>
            <w:shd w:val="clear" w:color="auto" w:fill="D9D9D9" w:themeFill="background1" w:themeFillShade="D9"/>
          </w:tcPr>
          <w:p w:rsidR="009A3DA1" w:rsidRPr="003F0887" w:rsidRDefault="009A3DA1" w:rsidP="00B12C7E">
            <w:pPr>
              <w:rPr>
                <w:rFonts w:asciiTheme="minorHAnsi" w:hAnsiTheme="minorHAnsi"/>
                <w:color w:val="404040" w:themeColor="text1" w:themeTint="BF"/>
                <w:sz w:val="22"/>
                <w:szCs w:val="22"/>
              </w:rPr>
            </w:pPr>
            <w:r>
              <w:rPr>
                <w:rFonts w:asciiTheme="minorHAnsi" w:hAnsiTheme="minorHAnsi"/>
                <w:b/>
                <w:color w:val="404040" w:themeColor="text1" w:themeTint="BF"/>
                <w:sz w:val="22"/>
                <w:szCs w:val="22"/>
              </w:rPr>
              <w:t>Essay Questions (min 0, max</w:t>
            </w:r>
            <w:r w:rsidR="00594BD1">
              <w:rPr>
                <w:rFonts w:asciiTheme="minorHAnsi" w:hAnsiTheme="minorHAnsi"/>
                <w:b/>
                <w:color w:val="404040" w:themeColor="text1" w:themeTint="BF"/>
                <w:sz w:val="22"/>
                <w:szCs w:val="22"/>
              </w:rPr>
              <w:t xml:space="preserve"> 30</w:t>
            </w:r>
            <w:r w:rsidR="00B12C7E">
              <w:rPr>
                <w:rFonts w:asciiTheme="minorHAnsi" w:hAnsiTheme="minorHAnsi"/>
                <w:b/>
                <w:color w:val="404040" w:themeColor="text1" w:themeTint="BF"/>
                <w:sz w:val="22"/>
                <w:szCs w:val="22"/>
              </w:rPr>
              <w:t>)</w:t>
            </w:r>
          </w:p>
        </w:tc>
        <w:tc>
          <w:tcPr>
            <w:tcW w:w="1306" w:type="dxa"/>
            <w:shd w:val="clear" w:color="auto" w:fill="D9D9D9" w:themeFill="background1" w:themeFillShade="D9"/>
          </w:tcPr>
          <w:p w:rsidR="009A3DA1" w:rsidRPr="003F0887" w:rsidRDefault="009A3DA1" w:rsidP="009A3DA1">
            <w:pPr>
              <w:rPr>
                <w:rFonts w:asciiTheme="minorHAnsi" w:hAnsiTheme="minorHAnsi"/>
                <w:color w:val="404040" w:themeColor="text1" w:themeTint="BF"/>
                <w:sz w:val="22"/>
                <w:szCs w:val="22"/>
              </w:rPr>
            </w:pPr>
          </w:p>
        </w:tc>
      </w:tr>
      <w:tr w:rsidR="009A3DA1" w:rsidRPr="003F0887" w:rsidTr="00594BD1">
        <w:trPr>
          <w:trHeight w:val="288"/>
        </w:trPr>
        <w:tc>
          <w:tcPr>
            <w:tcW w:w="7488" w:type="dxa"/>
            <w:shd w:val="clear" w:color="auto" w:fill="auto"/>
          </w:tcPr>
          <w:p w:rsidR="009A3DA1" w:rsidRPr="003F0887" w:rsidRDefault="009A3DA1" w:rsidP="009A3DA1">
            <w:pPr>
              <w:rPr>
                <w:rFonts w:asciiTheme="minorHAnsi" w:hAnsiTheme="minorHAnsi"/>
                <w:sz w:val="22"/>
                <w:szCs w:val="22"/>
              </w:rPr>
            </w:pPr>
            <w:r>
              <w:rPr>
                <w:rFonts w:asciiTheme="minorHAnsi" w:hAnsiTheme="minorHAnsi"/>
                <w:sz w:val="22"/>
                <w:szCs w:val="22"/>
              </w:rPr>
              <w:t>Practice Leadership and commitment to the project</w:t>
            </w:r>
          </w:p>
        </w:tc>
        <w:tc>
          <w:tcPr>
            <w:tcW w:w="1304" w:type="dxa"/>
            <w:shd w:val="clear" w:color="auto" w:fill="auto"/>
          </w:tcPr>
          <w:p w:rsidR="009A3DA1" w:rsidRPr="003F0887" w:rsidRDefault="00806004" w:rsidP="009A3DA1">
            <w:pPr>
              <w:jc w:val="center"/>
              <w:rPr>
                <w:rFonts w:asciiTheme="minorHAnsi" w:hAnsiTheme="minorHAnsi"/>
                <w:sz w:val="22"/>
                <w:szCs w:val="22"/>
              </w:rPr>
            </w:pPr>
            <w:r>
              <w:rPr>
                <w:rFonts w:asciiTheme="minorHAnsi" w:hAnsiTheme="minorHAnsi"/>
                <w:sz w:val="22"/>
                <w:szCs w:val="22"/>
              </w:rPr>
              <w:t>10</w:t>
            </w:r>
          </w:p>
        </w:tc>
        <w:tc>
          <w:tcPr>
            <w:tcW w:w="1306" w:type="dxa"/>
            <w:shd w:val="clear" w:color="auto" w:fill="FFFFFF" w:themeFill="background1"/>
          </w:tcPr>
          <w:p w:rsidR="009A3DA1" w:rsidRPr="003F0887" w:rsidRDefault="009A3DA1" w:rsidP="009A3DA1">
            <w:pPr>
              <w:rPr>
                <w:rFonts w:asciiTheme="minorHAnsi" w:hAnsiTheme="minorHAnsi"/>
                <w:sz w:val="22"/>
                <w:szCs w:val="22"/>
              </w:rPr>
            </w:pPr>
          </w:p>
        </w:tc>
      </w:tr>
      <w:tr w:rsidR="00806004" w:rsidRPr="003F0887" w:rsidTr="00594BD1">
        <w:trPr>
          <w:trHeight w:val="288"/>
        </w:trPr>
        <w:tc>
          <w:tcPr>
            <w:tcW w:w="7488" w:type="dxa"/>
          </w:tcPr>
          <w:p w:rsidR="00806004" w:rsidRPr="003F0887" w:rsidRDefault="00806004" w:rsidP="00806004">
            <w:pPr>
              <w:rPr>
                <w:rFonts w:asciiTheme="minorHAnsi" w:hAnsiTheme="minorHAnsi"/>
                <w:sz w:val="22"/>
                <w:szCs w:val="22"/>
              </w:rPr>
            </w:pPr>
            <w:r>
              <w:rPr>
                <w:rFonts w:asciiTheme="minorHAnsi" w:hAnsiTheme="minorHAnsi"/>
                <w:sz w:val="22"/>
                <w:szCs w:val="22"/>
              </w:rPr>
              <w:t>Successful workflow redesign experience</w:t>
            </w:r>
          </w:p>
        </w:tc>
        <w:tc>
          <w:tcPr>
            <w:tcW w:w="1304" w:type="dxa"/>
            <w:shd w:val="clear" w:color="auto" w:fill="auto"/>
          </w:tcPr>
          <w:p w:rsidR="00806004" w:rsidRPr="003F0887" w:rsidRDefault="00806004" w:rsidP="00806004">
            <w:pPr>
              <w:jc w:val="center"/>
              <w:rPr>
                <w:rFonts w:asciiTheme="minorHAnsi" w:hAnsiTheme="minorHAnsi"/>
                <w:sz w:val="22"/>
                <w:szCs w:val="22"/>
              </w:rPr>
            </w:pPr>
            <w:r>
              <w:rPr>
                <w:rFonts w:asciiTheme="minorHAnsi" w:hAnsiTheme="minorHAnsi"/>
                <w:sz w:val="22"/>
                <w:szCs w:val="22"/>
              </w:rPr>
              <w:t>10</w:t>
            </w:r>
          </w:p>
        </w:tc>
        <w:tc>
          <w:tcPr>
            <w:tcW w:w="1306" w:type="dxa"/>
            <w:shd w:val="clear" w:color="auto" w:fill="FFFFFF" w:themeFill="background1"/>
          </w:tcPr>
          <w:p w:rsidR="00806004" w:rsidRPr="003F0887" w:rsidRDefault="00806004" w:rsidP="00806004">
            <w:pPr>
              <w:rPr>
                <w:rFonts w:asciiTheme="minorHAnsi" w:hAnsiTheme="minorHAnsi"/>
                <w:sz w:val="22"/>
                <w:szCs w:val="22"/>
              </w:rPr>
            </w:pPr>
          </w:p>
        </w:tc>
      </w:tr>
      <w:tr w:rsidR="00806004" w:rsidRPr="003F0887" w:rsidTr="00594BD1">
        <w:trPr>
          <w:trHeight w:val="288"/>
        </w:trPr>
        <w:tc>
          <w:tcPr>
            <w:tcW w:w="7488" w:type="dxa"/>
          </w:tcPr>
          <w:p w:rsidR="00806004" w:rsidRPr="003F0887" w:rsidRDefault="00806004" w:rsidP="00806004">
            <w:pPr>
              <w:rPr>
                <w:rFonts w:asciiTheme="minorHAnsi" w:hAnsiTheme="minorHAnsi"/>
                <w:sz w:val="22"/>
                <w:szCs w:val="22"/>
              </w:rPr>
            </w:pPr>
            <w:r>
              <w:rPr>
                <w:rFonts w:asciiTheme="minorHAnsi" w:hAnsiTheme="minorHAnsi"/>
                <w:sz w:val="22"/>
                <w:szCs w:val="22"/>
              </w:rPr>
              <w:t>Successful quality measure improvement experience</w:t>
            </w:r>
          </w:p>
        </w:tc>
        <w:tc>
          <w:tcPr>
            <w:tcW w:w="1304" w:type="dxa"/>
            <w:shd w:val="clear" w:color="auto" w:fill="auto"/>
          </w:tcPr>
          <w:p w:rsidR="00806004" w:rsidRPr="003F0887" w:rsidRDefault="00806004" w:rsidP="00806004">
            <w:pPr>
              <w:jc w:val="center"/>
              <w:rPr>
                <w:rFonts w:asciiTheme="minorHAnsi" w:hAnsiTheme="minorHAnsi"/>
                <w:sz w:val="22"/>
                <w:szCs w:val="22"/>
              </w:rPr>
            </w:pPr>
            <w:r>
              <w:rPr>
                <w:rFonts w:asciiTheme="minorHAnsi" w:hAnsiTheme="minorHAnsi"/>
                <w:sz w:val="22"/>
                <w:szCs w:val="22"/>
              </w:rPr>
              <w:t>10</w:t>
            </w:r>
          </w:p>
        </w:tc>
        <w:tc>
          <w:tcPr>
            <w:tcW w:w="1306" w:type="dxa"/>
            <w:shd w:val="clear" w:color="auto" w:fill="FFFFFF" w:themeFill="background1"/>
          </w:tcPr>
          <w:p w:rsidR="00806004" w:rsidRPr="003F0887" w:rsidRDefault="00806004" w:rsidP="00806004">
            <w:pPr>
              <w:rPr>
                <w:rFonts w:asciiTheme="minorHAnsi" w:hAnsiTheme="minorHAnsi"/>
                <w:sz w:val="22"/>
                <w:szCs w:val="22"/>
              </w:rPr>
            </w:pPr>
          </w:p>
        </w:tc>
      </w:tr>
      <w:tr w:rsidR="00442FBD" w:rsidRPr="00442FBD" w:rsidTr="00442FBD">
        <w:trPr>
          <w:trHeight w:val="288"/>
        </w:trPr>
        <w:tc>
          <w:tcPr>
            <w:tcW w:w="10098" w:type="dxa"/>
            <w:gridSpan w:val="3"/>
            <w:shd w:val="clear" w:color="auto" w:fill="000000" w:themeFill="text1"/>
          </w:tcPr>
          <w:p w:rsidR="00442FBD" w:rsidRPr="00442FBD" w:rsidRDefault="00442FBD" w:rsidP="00806004">
            <w:pPr>
              <w:rPr>
                <w:rFonts w:asciiTheme="minorHAnsi" w:hAnsiTheme="minorHAnsi"/>
                <w:b/>
                <w:color w:val="FFFFFF" w:themeColor="background1"/>
                <w:sz w:val="22"/>
                <w:szCs w:val="22"/>
              </w:rPr>
            </w:pPr>
            <w:r w:rsidRPr="00442FBD">
              <w:rPr>
                <w:rFonts w:asciiTheme="minorHAnsi" w:hAnsiTheme="minorHAnsi"/>
                <w:b/>
                <w:color w:val="FFFFFF" w:themeColor="background1"/>
                <w:sz w:val="22"/>
                <w:szCs w:val="22"/>
              </w:rPr>
              <w:t>Base Score</w:t>
            </w:r>
          </w:p>
        </w:tc>
      </w:tr>
      <w:tr w:rsidR="00806004" w:rsidRPr="003F0887" w:rsidTr="00594BD1">
        <w:trPr>
          <w:trHeight w:val="288"/>
        </w:trPr>
        <w:tc>
          <w:tcPr>
            <w:tcW w:w="10098" w:type="dxa"/>
            <w:gridSpan w:val="3"/>
            <w:shd w:val="clear" w:color="auto" w:fill="C6D9F1" w:themeFill="text2" w:themeFillTint="33"/>
          </w:tcPr>
          <w:p w:rsidR="00806004" w:rsidRPr="003F0887" w:rsidRDefault="00806004" w:rsidP="00806004">
            <w:pPr>
              <w:rPr>
                <w:rFonts w:asciiTheme="minorHAnsi" w:hAnsiTheme="minorHAnsi"/>
                <w:sz w:val="22"/>
                <w:szCs w:val="22"/>
              </w:rPr>
            </w:pPr>
            <w:r>
              <w:rPr>
                <w:rFonts w:asciiTheme="minorHAnsi" w:hAnsiTheme="minorHAnsi"/>
                <w:b/>
                <w:color w:val="404040" w:themeColor="text1" w:themeTint="BF"/>
                <w:sz w:val="22"/>
                <w:szCs w:val="22"/>
              </w:rPr>
              <w:t>Tie Breakers:</w:t>
            </w:r>
          </w:p>
        </w:tc>
      </w:tr>
      <w:tr w:rsidR="00806004" w:rsidRPr="003F0887" w:rsidTr="00594BD1">
        <w:trPr>
          <w:trHeight w:val="288"/>
        </w:trPr>
        <w:tc>
          <w:tcPr>
            <w:tcW w:w="7488" w:type="dxa"/>
          </w:tcPr>
          <w:p w:rsidR="00806004" w:rsidRPr="003F0887" w:rsidRDefault="00806004" w:rsidP="00806004">
            <w:pPr>
              <w:rPr>
                <w:rFonts w:asciiTheme="minorHAnsi" w:hAnsiTheme="minorHAnsi"/>
                <w:color w:val="404040" w:themeColor="text1" w:themeTint="BF"/>
                <w:sz w:val="22"/>
                <w:szCs w:val="22"/>
              </w:rPr>
            </w:pPr>
            <w:r w:rsidRPr="00442FBD">
              <w:rPr>
                <w:rFonts w:asciiTheme="minorHAnsi" w:hAnsiTheme="minorHAnsi"/>
                <w:sz w:val="22"/>
                <w:szCs w:val="22"/>
              </w:rPr>
              <w:t>Application complete</w:t>
            </w:r>
            <w:r w:rsidR="00442FBD" w:rsidRPr="00442FBD">
              <w:rPr>
                <w:rFonts w:asciiTheme="minorHAnsi" w:hAnsiTheme="minorHAnsi"/>
                <w:sz w:val="22"/>
                <w:szCs w:val="22"/>
              </w:rPr>
              <w:t>, properly formatted,</w:t>
            </w:r>
            <w:r w:rsidRPr="00442FBD">
              <w:rPr>
                <w:rFonts w:asciiTheme="minorHAnsi" w:hAnsiTheme="minorHAnsi"/>
                <w:sz w:val="22"/>
                <w:szCs w:val="22"/>
              </w:rPr>
              <w:t xml:space="preserve"> and on-time</w:t>
            </w:r>
          </w:p>
        </w:tc>
        <w:tc>
          <w:tcPr>
            <w:tcW w:w="1304" w:type="dxa"/>
            <w:shd w:val="clear" w:color="auto" w:fill="auto"/>
          </w:tcPr>
          <w:p w:rsidR="00806004" w:rsidRPr="003F0887" w:rsidRDefault="00806004" w:rsidP="00806004">
            <w:pPr>
              <w:jc w:val="center"/>
              <w:rPr>
                <w:rFonts w:asciiTheme="minorHAnsi" w:hAnsiTheme="minorHAnsi"/>
                <w:color w:val="404040" w:themeColor="text1" w:themeTint="BF"/>
                <w:sz w:val="22"/>
                <w:szCs w:val="22"/>
              </w:rPr>
            </w:pPr>
            <w:r>
              <w:rPr>
                <w:rFonts w:asciiTheme="minorHAnsi" w:hAnsiTheme="minorHAnsi"/>
                <w:color w:val="404040" w:themeColor="text1" w:themeTint="BF"/>
                <w:sz w:val="22"/>
                <w:szCs w:val="22"/>
              </w:rPr>
              <w:t>1</w:t>
            </w:r>
          </w:p>
        </w:tc>
        <w:tc>
          <w:tcPr>
            <w:tcW w:w="1306" w:type="dxa"/>
            <w:shd w:val="clear" w:color="auto" w:fill="FFFFFF" w:themeFill="background1"/>
          </w:tcPr>
          <w:p w:rsidR="00806004" w:rsidRPr="003F0887" w:rsidRDefault="00806004" w:rsidP="00806004">
            <w:pPr>
              <w:rPr>
                <w:rFonts w:asciiTheme="minorHAnsi" w:hAnsiTheme="minorHAnsi"/>
                <w:sz w:val="22"/>
                <w:szCs w:val="22"/>
              </w:rPr>
            </w:pPr>
          </w:p>
        </w:tc>
      </w:tr>
      <w:tr w:rsidR="00806004" w:rsidRPr="003F0887" w:rsidTr="00594BD1">
        <w:trPr>
          <w:trHeight w:val="288"/>
        </w:trPr>
        <w:tc>
          <w:tcPr>
            <w:tcW w:w="7488" w:type="dxa"/>
          </w:tcPr>
          <w:p w:rsidR="00806004" w:rsidRPr="003341A6" w:rsidRDefault="00806004" w:rsidP="00806004">
            <w:pPr>
              <w:rPr>
                <w:rFonts w:asciiTheme="minorHAnsi" w:hAnsiTheme="minorHAnsi"/>
                <w:sz w:val="22"/>
                <w:szCs w:val="22"/>
              </w:rPr>
            </w:pPr>
            <w:r>
              <w:rPr>
                <w:rFonts w:asciiTheme="minorHAnsi" w:hAnsiTheme="minorHAnsi"/>
                <w:sz w:val="22"/>
                <w:szCs w:val="22"/>
              </w:rPr>
              <w:t>Percent of practice panel who represent underserved patients</w:t>
            </w:r>
            <w:r w:rsidR="003341A6">
              <w:rPr>
                <w:rFonts w:asciiTheme="minorHAnsi" w:hAnsiTheme="minorHAnsi"/>
                <w:sz w:val="22"/>
                <w:szCs w:val="22"/>
              </w:rPr>
              <w:t xml:space="preserve"> </w:t>
            </w:r>
          </w:p>
        </w:tc>
        <w:tc>
          <w:tcPr>
            <w:tcW w:w="1304" w:type="dxa"/>
            <w:shd w:val="clear" w:color="auto" w:fill="auto"/>
          </w:tcPr>
          <w:p w:rsidR="00806004" w:rsidRPr="003F0887" w:rsidRDefault="00806004" w:rsidP="00806004">
            <w:pPr>
              <w:jc w:val="center"/>
              <w:rPr>
                <w:rFonts w:asciiTheme="minorHAnsi" w:hAnsiTheme="minorHAnsi"/>
                <w:sz w:val="22"/>
                <w:szCs w:val="22"/>
              </w:rPr>
            </w:pPr>
            <w:r>
              <w:rPr>
                <w:rFonts w:asciiTheme="minorHAnsi" w:hAnsiTheme="minorHAnsi"/>
                <w:sz w:val="22"/>
                <w:szCs w:val="22"/>
              </w:rPr>
              <w:t>2</w:t>
            </w:r>
          </w:p>
        </w:tc>
        <w:tc>
          <w:tcPr>
            <w:tcW w:w="1306" w:type="dxa"/>
            <w:shd w:val="clear" w:color="auto" w:fill="FFFFFF" w:themeFill="background1"/>
          </w:tcPr>
          <w:p w:rsidR="00806004" w:rsidRPr="003F0887" w:rsidRDefault="00806004" w:rsidP="00806004">
            <w:pPr>
              <w:rPr>
                <w:rFonts w:asciiTheme="minorHAnsi" w:hAnsiTheme="minorHAnsi"/>
                <w:sz w:val="22"/>
                <w:szCs w:val="22"/>
              </w:rPr>
            </w:pPr>
          </w:p>
        </w:tc>
      </w:tr>
      <w:tr w:rsidR="00806004" w:rsidRPr="003F0887" w:rsidTr="00594BD1">
        <w:trPr>
          <w:trHeight w:val="288"/>
        </w:trPr>
        <w:tc>
          <w:tcPr>
            <w:tcW w:w="7488" w:type="dxa"/>
          </w:tcPr>
          <w:p w:rsidR="00806004" w:rsidRPr="003F0887" w:rsidRDefault="00806004" w:rsidP="00806004">
            <w:pPr>
              <w:rPr>
                <w:rFonts w:asciiTheme="minorHAnsi" w:hAnsiTheme="minorHAnsi"/>
                <w:sz w:val="22"/>
                <w:szCs w:val="22"/>
              </w:rPr>
            </w:pPr>
            <w:r>
              <w:rPr>
                <w:rFonts w:asciiTheme="minorHAnsi" w:hAnsiTheme="minorHAnsi"/>
                <w:sz w:val="22"/>
                <w:szCs w:val="22"/>
              </w:rPr>
              <w:t>Participation in any value-based contracting outside of CTC</w:t>
            </w:r>
          </w:p>
        </w:tc>
        <w:tc>
          <w:tcPr>
            <w:tcW w:w="1304" w:type="dxa"/>
            <w:shd w:val="clear" w:color="auto" w:fill="auto"/>
          </w:tcPr>
          <w:p w:rsidR="00806004" w:rsidRPr="003F0887" w:rsidRDefault="00806004" w:rsidP="00806004">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806004" w:rsidRPr="003F0887" w:rsidRDefault="00806004" w:rsidP="00806004">
            <w:pPr>
              <w:rPr>
                <w:rFonts w:asciiTheme="minorHAnsi" w:hAnsiTheme="minorHAnsi"/>
                <w:sz w:val="22"/>
                <w:szCs w:val="22"/>
              </w:rPr>
            </w:pPr>
          </w:p>
        </w:tc>
      </w:tr>
      <w:tr w:rsidR="00806004" w:rsidRPr="003F0887" w:rsidTr="00594BD1">
        <w:trPr>
          <w:trHeight w:val="288"/>
        </w:trPr>
        <w:tc>
          <w:tcPr>
            <w:tcW w:w="7488" w:type="dxa"/>
          </w:tcPr>
          <w:p w:rsidR="00806004" w:rsidRDefault="00806004" w:rsidP="00806004">
            <w:pPr>
              <w:rPr>
                <w:rFonts w:asciiTheme="minorHAnsi" w:hAnsiTheme="minorHAnsi"/>
                <w:sz w:val="22"/>
                <w:szCs w:val="22"/>
              </w:rPr>
            </w:pPr>
            <w:r w:rsidRPr="00D85092">
              <w:rPr>
                <w:rFonts w:asciiTheme="minorHAnsi" w:hAnsiTheme="minorHAnsi"/>
                <w:sz w:val="22"/>
                <w:szCs w:val="22"/>
              </w:rPr>
              <w:t>Demonstrated practice-level improvement on quality or patient experience measures from Q2 2014 to Q2 2015.</w:t>
            </w:r>
          </w:p>
        </w:tc>
        <w:tc>
          <w:tcPr>
            <w:tcW w:w="1304" w:type="dxa"/>
            <w:shd w:val="clear" w:color="auto" w:fill="auto"/>
          </w:tcPr>
          <w:p w:rsidR="00806004" w:rsidRPr="003F0887" w:rsidRDefault="00806004" w:rsidP="00806004">
            <w:pPr>
              <w:jc w:val="center"/>
              <w:rPr>
                <w:rFonts w:asciiTheme="minorHAnsi" w:hAnsiTheme="minorHAnsi"/>
                <w:sz w:val="22"/>
                <w:szCs w:val="22"/>
              </w:rPr>
            </w:pPr>
            <w:r>
              <w:rPr>
                <w:rFonts w:asciiTheme="minorHAnsi" w:hAnsiTheme="minorHAnsi"/>
                <w:sz w:val="22"/>
                <w:szCs w:val="22"/>
              </w:rPr>
              <w:t>5</w:t>
            </w:r>
          </w:p>
        </w:tc>
        <w:tc>
          <w:tcPr>
            <w:tcW w:w="1306" w:type="dxa"/>
            <w:shd w:val="clear" w:color="auto" w:fill="FFFFFF" w:themeFill="background1"/>
          </w:tcPr>
          <w:p w:rsidR="00806004" w:rsidRPr="003F0887" w:rsidRDefault="00806004" w:rsidP="00806004">
            <w:pPr>
              <w:rPr>
                <w:rFonts w:asciiTheme="minorHAnsi" w:hAnsiTheme="minorHAnsi"/>
                <w:sz w:val="22"/>
                <w:szCs w:val="22"/>
              </w:rPr>
            </w:pPr>
          </w:p>
        </w:tc>
      </w:tr>
      <w:tr w:rsidR="00442FBD" w:rsidRPr="003F0887" w:rsidTr="00442FBD">
        <w:trPr>
          <w:trHeight w:val="288"/>
        </w:trPr>
        <w:tc>
          <w:tcPr>
            <w:tcW w:w="7488" w:type="dxa"/>
            <w:shd w:val="clear" w:color="auto" w:fill="000000" w:themeFill="text1"/>
          </w:tcPr>
          <w:p w:rsidR="00442FBD" w:rsidRPr="00442FBD" w:rsidRDefault="003341A6" w:rsidP="00806004">
            <w:pPr>
              <w:rPr>
                <w:rFonts w:asciiTheme="minorHAnsi" w:hAnsiTheme="minorHAnsi"/>
                <w:b/>
                <w:color w:val="FFFFFF" w:themeColor="background1"/>
                <w:sz w:val="22"/>
                <w:szCs w:val="22"/>
              </w:rPr>
            </w:pPr>
            <w:r>
              <w:rPr>
                <w:rFonts w:asciiTheme="minorHAnsi" w:hAnsiTheme="minorHAnsi"/>
                <w:b/>
                <w:color w:val="FFFFFF" w:themeColor="background1"/>
                <w:sz w:val="22"/>
                <w:szCs w:val="22"/>
              </w:rPr>
              <w:t>Supplemental</w:t>
            </w:r>
            <w:r w:rsidR="00442FBD" w:rsidRPr="00442FBD">
              <w:rPr>
                <w:rFonts w:asciiTheme="minorHAnsi" w:hAnsiTheme="minorHAnsi"/>
                <w:b/>
                <w:color w:val="FFFFFF" w:themeColor="background1"/>
                <w:sz w:val="22"/>
                <w:szCs w:val="22"/>
              </w:rPr>
              <w:t xml:space="preserve"> Score</w:t>
            </w:r>
            <w:r w:rsidR="00442FBD">
              <w:rPr>
                <w:rFonts w:asciiTheme="minorHAnsi" w:hAnsiTheme="minorHAnsi"/>
                <w:b/>
                <w:color w:val="FFFFFF" w:themeColor="background1"/>
                <w:sz w:val="22"/>
                <w:szCs w:val="22"/>
              </w:rPr>
              <w:t xml:space="preserve"> (used in the event of a tie)</w:t>
            </w:r>
          </w:p>
        </w:tc>
        <w:tc>
          <w:tcPr>
            <w:tcW w:w="1304" w:type="dxa"/>
            <w:shd w:val="clear" w:color="auto" w:fill="000000" w:themeFill="text1"/>
          </w:tcPr>
          <w:p w:rsidR="00442FBD" w:rsidRPr="00442FBD" w:rsidRDefault="00442FBD" w:rsidP="00806004">
            <w:pPr>
              <w:jc w:val="center"/>
              <w:rPr>
                <w:rFonts w:asciiTheme="minorHAnsi" w:hAnsiTheme="minorHAnsi"/>
                <w:color w:val="FFFFFF" w:themeColor="background1"/>
                <w:sz w:val="22"/>
                <w:szCs w:val="22"/>
              </w:rPr>
            </w:pPr>
          </w:p>
        </w:tc>
        <w:tc>
          <w:tcPr>
            <w:tcW w:w="1306" w:type="dxa"/>
            <w:shd w:val="clear" w:color="auto" w:fill="000000" w:themeFill="text1"/>
          </w:tcPr>
          <w:p w:rsidR="00442FBD" w:rsidRPr="00442FBD" w:rsidRDefault="00442FBD" w:rsidP="00806004">
            <w:pPr>
              <w:rPr>
                <w:rFonts w:asciiTheme="minorHAnsi" w:hAnsiTheme="minorHAnsi"/>
                <w:color w:val="FFFFFF" w:themeColor="background1"/>
                <w:sz w:val="22"/>
                <w:szCs w:val="22"/>
              </w:rPr>
            </w:pPr>
          </w:p>
        </w:tc>
      </w:tr>
    </w:tbl>
    <w:p w:rsidR="00271BE4" w:rsidRPr="003F0887" w:rsidRDefault="00271BE4" w:rsidP="003341A6">
      <w:pPr>
        <w:rPr>
          <w:rFonts w:asciiTheme="minorHAnsi" w:hAnsiTheme="minorHAnsi"/>
          <w:sz w:val="22"/>
          <w:szCs w:val="22"/>
        </w:rPr>
      </w:pPr>
    </w:p>
    <w:sectPr w:rsidR="00271BE4" w:rsidRPr="003F0887" w:rsidSect="00442FBD">
      <w:footerReference w:type="default" r:id="rId9"/>
      <w:pgSz w:w="12240" w:h="15840" w:code="1"/>
      <w:pgMar w:top="720" w:right="907" w:bottom="720" w:left="99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5C" w:rsidRDefault="0099445C" w:rsidP="00F67CA9">
      <w:r>
        <w:separator/>
      </w:r>
    </w:p>
  </w:endnote>
  <w:endnote w:type="continuationSeparator" w:id="0">
    <w:p w:rsidR="0099445C" w:rsidRDefault="0099445C" w:rsidP="00F6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04" w:rsidRPr="001840FE" w:rsidRDefault="00806004" w:rsidP="0018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5C" w:rsidRDefault="0099445C" w:rsidP="00F67CA9">
      <w:r>
        <w:separator/>
      </w:r>
    </w:p>
  </w:footnote>
  <w:footnote w:type="continuationSeparator" w:id="0">
    <w:p w:rsidR="0099445C" w:rsidRDefault="0099445C" w:rsidP="00F67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82"/>
    <w:multiLevelType w:val="hybridMultilevel"/>
    <w:tmpl w:val="6BE474C6"/>
    <w:lvl w:ilvl="0" w:tplc="403CAE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E6C2B"/>
    <w:multiLevelType w:val="hybridMultilevel"/>
    <w:tmpl w:val="F5102C40"/>
    <w:lvl w:ilvl="0" w:tplc="EC32E2D0">
      <w:start w:val="1"/>
      <w:numFmt w:val="bullet"/>
      <w:lvlText w:val="•"/>
      <w:lvlJc w:val="left"/>
      <w:pPr>
        <w:tabs>
          <w:tab w:val="num" w:pos="720"/>
        </w:tabs>
        <w:ind w:left="720" w:hanging="360"/>
      </w:pPr>
      <w:rPr>
        <w:rFonts w:ascii="Arial" w:hAnsi="Arial" w:hint="default"/>
      </w:rPr>
    </w:lvl>
    <w:lvl w:ilvl="1" w:tplc="CFCED226" w:tentative="1">
      <w:start w:val="1"/>
      <w:numFmt w:val="bullet"/>
      <w:lvlText w:val="•"/>
      <w:lvlJc w:val="left"/>
      <w:pPr>
        <w:tabs>
          <w:tab w:val="num" w:pos="1440"/>
        </w:tabs>
        <w:ind w:left="1440" w:hanging="360"/>
      </w:pPr>
      <w:rPr>
        <w:rFonts w:ascii="Arial" w:hAnsi="Arial" w:hint="default"/>
      </w:rPr>
    </w:lvl>
    <w:lvl w:ilvl="2" w:tplc="9470145A" w:tentative="1">
      <w:start w:val="1"/>
      <w:numFmt w:val="bullet"/>
      <w:lvlText w:val="•"/>
      <w:lvlJc w:val="left"/>
      <w:pPr>
        <w:tabs>
          <w:tab w:val="num" w:pos="2160"/>
        </w:tabs>
        <w:ind w:left="2160" w:hanging="360"/>
      </w:pPr>
      <w:rPr>
        <w:rFonts w:ascii="Arial" w:hAnsi="Arial" w:hint="default"/>
      </w:rPr>
    </w:lvl>
    <w:lvl w:ilvl="3" w:tplc="157EE1A0" w:tentative="1">
      <w:start w:val="1"/>
      <w:numFmt w:val="bullet"/>
      <w:lvlText w:val="•"/>
      <w:lvlJc w:val="left"/>
      <w:pPr>
        <w:tabs>
          <w:tab w:val="num" w:pos="2880"/>
        </w:tabs>
        <w:ind w:left="2880" w:hanging="360"/>
      </w:pPr>
      <w:rPr>
        <w:rFonts w:ascii="Arial" w:hAnsi="Arial" w:hint="default"/>
      </w:rPr>
    </w:lvl>
    <w:lvl w:ilvl="4" w:tplc="312851A8" w:tentative="1">
      <w:start w:val="1"/>
      <w:numFmt w:val="bullet"/>
      <w:lvlText w:val="•"/>
      <w:lvlJc w:val="left"/>
      <w:pPr>
        <w:tabs>
          <w:tab w:val="num" w:pos="3600"/>
        </w:tabs>
        <w:ind w:left="3600" w:hanging="360"/>
      </w:pPr>
      <w:rPr>
        <w:rFonts w:ascii="Arial" w:hAnsi="Arial" w:hint="default"/>
      </w:rPr>
    </w:lvl>
    <w:lvl w:ilvl="5" w:tplc="02A4B236" w:tentative="1">
      <w:start w:val="1"/>
      <w:numFmt w:val="bullet"/>
      <w:lvlText w:val="•"/>
      <w:lvlJc w:val="left"/>
      <w:pPr>
        <w:tabs>
          <w:tab w:val="num" w:pos="4320"/>
        </w:tabs>
        <w:ind w:left="4320" w:hanging="360"/>
      </w:pPr>
      <w:rPr>
        <w:rFonts w:ascii="Arial" w:hAnsi="Arial" w:hint="default"/>
      </w:rPr>
    </w:lvl>
    <w:lvl w:ilvl="6" w:tplc="4E824B04" w:tentative="1">
      <w:start w:val="1"/>
      <w:numFmt w:val="bullet"/>
      <w:lvlText w:val="•"/>
      <w:lvlJc w:val="left"/>
      <w:pPr>
        <w:tabs>
          <w:tab w:val="num" w:pos="5040"/>
        </w:tabs>
        <w:ind w:left="5040" w:hanging="360"/>
      </w:pPr>
      <w:rPr>
        <w:rFonts w:ascii="Arial" w:hAnsi="Arial" w:hint="default"/>
      </w:rPr>
    </w:lvl>
    <w:lvl w:ilvl="7" w:tplc="55BED254" w:tentative="1">
      <w:start w:val="1"/>
      <w:numFmt w:val="bullet"/>
      <w:lvlText w:val="•"/>
      <w:lvlJc w:val="left"/>
      <w:pPr>
        <w:tabs>
          <w:tab w:val="num" w:pos="5760"/>
        </w:tabs>
        <w:ind w:left="5760" w:hanging="360"/>
      </w:pPr>
      <w:rPr>
        <w:rFonts w:ascii="Arial" w:hAnsi="Arial" w:hint="default"/>
      </w:rPr>
    </w:lvl>
    <w:lvl w:ilvl="8" w:tplc="58261406" w:tentative="1">
      <w:start w:val="1"/>
      <w:numFmt w:val="bullet"/>
      <w:lvlText w:val="•"/>
      <w:lvlJc w:val="left"/>
      <w:pPr>
        <w:tabs>
          <w:tab w:val="num" w:pos="6480"/>
        </w:tabs>
        <w:ind w:left="6480" w:hanging="360"/>
      </w:pPr>
      <w:rPr>
        <w:rFonts w:ascii="Arial" w:hAnsi="Arial" w:hint="default"/>
      </w:rPr>
    </w:lvl>
  </w:abstractNum>
  <w:abstractNum w:abstractNumId="2">
    <w:nsid w:val="01C62B59"/>
    <w:multiLevelType w:val="hybridMultilevel"/>
    <w:tmpl w:val="5534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695468"/>
    <w:multiLevelType w:val="hybridMultilevel"/>
    <w:tmpl w:val="940AC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54B76"/>
    <w:multiLevelType w:val="hybridMultilevel"/>
    <w:tmpl w:val="506E186C"/>
    <w:lvl w:ilvl="0" w:tplc="39C6AFA4">
      <w:start w:val="1"/>
      <w:numFmt w:val="bullet"/>
      <w:lvlText w:val=" "/>
      <w:lvlJc w:val="left"/>
      <w:pPr>
        <w:tabs>
          <w:tab w:val="num" w:pos="720"/>
        </w:tabs>
        <w:ind w:left="720" w:hanging="360"/>
      </w:pPr>
      <w:rPr>
        <w:rFonts w:ascii="Calibri" w:hAnsi="Calibri" w:hint="default"/>
      </w:rPr>
    </w:lvl>
    <w:lvl w:ilvl="1" w:tplc="D472B1F8" w:tentative="1">
      <w:start w:val="1"/>
      <w:numFmt w:val="bullet"/>
      <w:lvlText w:val=" "/>
      <w:lvlJc w:val="left"/>
      <w:pPr>
        <w:tabs>
          <w:tab w:val="num" w:pos="1440"/>
        </w:tabs>
        <w:ind w:left="1440" w:hanging="360"/>
      </w:pPr>
      <w:rPr>
        <w:rFonts w:ascii="Calibri" w:hAnsi="Calibri" w:hint="default"/>
      </w:rPr>
    </w:lvl>
    <w:lvl w:ilvl="2" w:tplc="E7DEC978" w:tentative="1">
      <w:start w:val="1"/>
      <w:numFmt w:val="bullet"/>
      <w:lvlText w:val=" "/>
      <w:lvlJc w:val="left"/>
      <w:pPr>
        <w:tabs>
          <w:tab w:val="num" w:pos="2160"/>
        </w:tabs>
        <w:ind w:left="2160" w:hanging="360"/>
      </w:pPr>
      <w:rPr>
        <w:rFonts w:ascii="Calibri" w:hAnsi="Calibri" w:hint="default"/>
      </w:rPr>
    </w:lvl>
    <w:lvl w:ilvl="3" w:tplc="BE74210A" w:tentative="1">
      <w:start w:val="1"/>
      <w:numFmt w:val="bullet"/>
      <w:lvlText w:val=" "/>
      <w:lvlJc w:val="left"/>
      <w:pPr>
        <w:tabs>
          <w:tab w:val="num" w:pos="2880"/>
        </w:tabs>
        <w:ind w:left="2880" w:hanging="360"/>
      </w:pPr>
      <w:rPr>
        <w:rFonts w:ascii="Calibri" w:hAnsi="Calibri" w:hint="default"/>
      </w:rPr>
    </w:lvl>
    <w:lvl w:ilvl="4" w:tplc="C9BCCF7C" w:tentative="1">
      <w:start w:val="1"/>
      <w:numFmt w:val="bullet"/>
      <w:lvlText w:val=" "/>
      <w:lvlJc w:val="left"/>
      <w:pPr>
        <w:tabs>
          <w:tab w:val="num" w:pos="3600"/>
        </w:tabs>
        <w:ind w:left="3600" w:hanging="360"/>
      </w:pPr>
      <w:rPr>
        <w:rFonts w:ascii="Calibri" w:hAnsi="Calibri" w:hint="default"/>
      </w:rPr>
    </w:lvl>
    <w:lvl w:ilvl="5" w:tplc="46582E74" w:tentative="1">
      <w:start w:val="1"/>
      <w:numFmt w:val="bullet"/>
      <w:lvlText w:val=" "/>
      <w:lvlJc w:val="left"/>
      <w:pPr>
        <w:tabs>
          <w:tab w:val="num" w:pos="4320"/>
        </w:tabs>
        <w:ind w:left="4320" w:hanging="360"/>
      </w:pPr>
      <w:rPr>
        <w:rFonts w:ascii="Calibri" w:hAnsi="Calibri" w:hint="default"/>
      </w:rPr>
    </w:lvl>
    <w:lvl w:ilvl="6" w:tplc="6D7490D2" w:tentative="1">
      <w:start w:val="1"/>
      <w:numFmt w:val="bullet"/>
      <w:lvlText w:val=" "/>
      <w:lvlJc w:val="left"/>
      <w:pPr>
        <w:tabs>
          <w:tab w:val="num" w:pos="5040"/>
        </w:tabs>
        <w:ind w:left="5040" w:hanging="360"/>
      </w:pPr>
      <w:rPr>
        <w:rFonts w:ascii="Calibri" w:hAnsi="Calibri" w:hint="default"/>
      </w:rPr>
    </w:lvl>
    <w:lvl w:ilvl="7" w:tplc="2D4C3460" w:tentative="1">
      <w:start w:val="1"/>
      <w:numFmt w:val="bullet"/>
      <w:lvlText w:val=" "/>
      <w:lvlJc w:val="left"/>
      <w:pPr>
        <w:tabs>
          <w:tab w:val="num" w:pos="5760"/>
        </w:tabs>
        <w:ind w:left="5760" w:hanging="360"/>
      </w:pPr>
      <w:rPr>
        <w:rFonts w:ascii="Calibri" w:hAnsi="Calibri" w:hint="default"/>
      </w:rPr>
    </w:lvl>
    <w:lvl w:ilvl="8" w:tplc="A4144574" w:tentative="1">
      <w:start w:val="1"/>
      <w:numFmt w:val="bullet"/>
      <w:lvlText w:val=" "/>
      <w:lvlJc w:val="left"/>
      <w:pPr>
        <w:tabs>
          <w:tab w:val="num" w:pos="6480"/>
        </w:tabs>
        <w:ind w:left="6480" w:hanging="360"/>
      </w:pPr>
      <w:rPr>
        <w:rFonts w:ascii="Calibri" w:hAnsi="Calibri" w:hint="default"/>
      </w:rPr>
    </w:lvl>
  </w:abstractNum>
  <w:abstractNum w:abstractNumId="5">
    <w:nsid w:val="0B991FA9"/>
    <w:multiLevelType w:val="hybridMultilevel"/>
    <w:tmpl w:val="0AE0B1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803124"/>
    <w:multiLevelType w:val="hybridMultilevel"/>
    <w:tmpl w:val="671E4270"/>
    <w:lvl w:ilvl="0" w:tplc="0D8AE6C6">
      <w:start w:val="1"/>
      <w:numFmt w:val="decimal"/>
      <w:lvlText w:val="%1."/>
      <w:lvlJc w:val="lef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787065"/>
    <w:multiLevelType w:val="hybridMultilevel"/>
    <w:tmpl w:val="5A6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E43E5"/>
    <w:multiLevelType w:val="hybridMultilevel"/>
    <w:tmpl w:val="E69EE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405A9"/>
    <w:multiLevelType w:val="hybridMultilevel"/>
    <w:tmpl w:val="BCF48F3A"/>
    <w:lvl w:ilvl="0" w:tplc="14263946">
      <w:start w:val="1"/>
      <w:numFmt w:val="bullet"/>
      <w:lvlText w:val="•"/>
      <w:lvlJc w:val="left"/>
      <w:pPr>
        <w:tabs>
          <w:tab w:val="num" w:pos="720"/>
        </w:tabs>
        <w:ind w:left="720" w:hanging="360"/>
      </w:pPr>
      <w:rPr>
        <w:rFonts w:ascii="Arial" w:hAnsi="Arial" w:hint="default"/>
      </w:rPr>
    </w:lvl>
    <w:lvl w:ilvl="1" w:tplc="9E4C40F2" w:tentative="1">
      <w:start w:val="1"/>
      <w:numFmt w:val="bullet"/>
      <w:lvlText w:val="•"/>
      <w:lvlJc w:val="left"/>
      <w:pPr>
        <w:tabs>
          <w:tab w:val="num" w:pos="1440"/>
        </w:tabs>
        <w:ind w:left="1440" w:hanging="360"/>
      </w:pPr>
      <w:rPr>
        <w:rFonts w:ascii="Arial" w:hAnsi="Arial" w:hint="default"/>
      </w:rPr>
    </w:lvl>
    <w:lvl w:ilvl="2" w:tplc="E7B25F78" w:tentative="1">
      <w:start w:val="1"/>
      <w:numFmt w:val="bullet"/>
      <w:lvlText w:val="•"/>
      <w:lvlJc w:val="left"/>
      <w:pPr>
        <w:tabs>
          <w:tab w:val="num" w:pos="2160"/>
        </w:tabs>
        <w:ind w:left="2160" w:hanging="360"/>
      </w:pPr>
      <w:rPr>
        <w:rFonts w:ascii="Arial" w:hAnsi="Arial" w:hint="default"/>
      </w:rPr>
    </w:lvl>
    <w:lvl w:ilvl="3" w:tplc="FCD88476" w:tentative="1">
      <w:start w:val="1"/>
      <w:numFmt w:val="bullet"/>
      <w:lvlText w:val="•"/>
      <w:lvlJc w:val="left"/>
      <w:pPr>
        <w:tabs>
          <w:tab w:val="num" w:pos="2880"/>
        </w:tabs>
        <w:ind w:left="2880" w:hanging="360"/>
      </w:pPr>
      <w:rPr>
        <w:rFonts w:ascii="Arial" w:hAnsi="Arial" w:hint="default"/>
      </w:rPr>
    </w:lvl>
    <w:lvl w:ilvl="4" w:tplc="2970384A" w:tentative="1">
      <w:start w:val="1"/>
      <w:numFmt w:val="bullet"/>
      <w:lvlText w:val="•"/>
      <w:lvlJc w:val="left"/>
      <w:pPr>
        <w:tabs>
          <w:tab w:val="num" w:pos="3600"/>
        </w:tabs>
        <w:ind w:left="3600" w:hanging="360"/>
      </w:pPr>
      <w:rPr>
        <w:rFonts w:ascii="Arial" w:hAnsi="Arial" w:hint="default"/>
      </w:rPr>
    </w:lvl>
    <w:lvl w:ilvl="5" w:tplc="EEA49CEC" w:tentative="1">
      <w:start w:val="1"/>
      <w:numFmt w:val="bullet"/>
      <w:lvlText w:val="•"/>
      <w:lvlJc w:val="left"/>
      <w:pPr>
        <w:tabs>
          <w:tab w:val="num" w:pos="4320"/>
        </w:tabs>
        <w:ind w:left="4320" w:hanging="360"/>
      </w:pPr>
      <w:rPr>
        <w:rFonts w:ascii="Arial" w:hAnsi="Arial" w:hint="default"/>
      </w:rPr>
    </w:lvl>
    <w:lvl w:ilvl="6" w:tplc="B9269056" w:tentative="1">
      <w:start w:val="1"/>
      <w:numFmt w:val="bullet"/>
      <w:lvlText w:val="•"/>
      <w:lvlJc w:val="left"/>
      <w:pPr>
        <w:tabs>
          <w:tab w:val="num" w:pos="5040"/>
        </w:tabs>
        <w:ind w:left="5040" w:hanging="360"/>
      </w:pPr>
      <w:rPr>
        <w:rFonts w:ascii="Arial" w:hAnsi="Arial" w:hint="default"/>
      </w:rPr>
    </w:lvl>
    <w:lvl w:ilvl="7" w:tplc="CA1295E8" w:tentative="1">
      <w:start w:val="1"/>
      <w:numFmt w:val="bullet"/>
      <w:lvlText w:val="•"/>
      <w:lvlJc w:val="left"/>
      <w:pPr>
        <w:tabs>
          <w:tab w:val="num" w:pos="5760"/>
        </w:tabs>
        <w:ind w:left="5760" w:hanging="360"/>
      </w:pPr>
      <w:rPr>
        <w:rFonts w:ascii="Arial" w:hAnsi="Arial" w:hint="default"/>
      </w:rPr>
    </w:lvl>
    <w:lvl w:ilvl="8" w:tplc="4B1281DE" w:tentative="1">
      <w:start w:val="1"/>
      <w:numFmt w:val="bullet"/>
      <w:lvlText w:val="•"/>
      <w:lvlJc w:val="left"/>
      <w:pPr>
        <w:tabs>
          <w:tab w:val="num" w:pos="6480"/>
        </w:tabs>
        <w:ind w:left="6480" w:hanging="360"/>
      </w:pPr>
      <w:rPr>
        <w:rFonts w:ascii="Arial" w:hAnsi="Arial" w:hint="default"/>
      </w:rPr>
    </w:lvl>
  </w:abstractNum>
  <w:abstractNum w:abstractNumId="10">
    <w:nsid w:val="21197DD6"/>
    <w:multiLevelType w:val="hybridMultilevel"/>
    <w:tmpl w:val="AFB4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53510"/>
    <w:multiLevelType w:val="hybridMultilevel"/>
    <w:tmpl w:val="765AB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9A5462"/>
    <w:multiLevelType w:val="hybridMultilevel"/>
    <w:tmpl w:val="E2C2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9F29C1"/>
    <w:multiLevelType w:val="hybridMultilevel"/>
    <w:tmpl w:val="F2F09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F348D6"/>
    <w:multiLevelType w:val="hybridMultilevel"/>
    <w:tmpl w:val="9EDA7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754BE"/>
    <w:multiLevelType w:val="hybridMultilevel"/>
    <w:tmpl w:val="7BA4B318"/>
    <w:lvl w:ilvl="0" w:tplc="04090003">
      <w:start w:val="1"/>
      <w:numFmt w:val="bullet"/>
      <w:lvlText w:val="o"/>
      <w:lvlJc w:val="left"/>
      <w:pPr>
        <w:ind w:left="1393" w:hanging="360"/>
      </w:pPr>
      <w:rPr>
        <w:rFonts w:ascii="Courier New" w:hAnsi="Courier New" w:cs="Courier New"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6">
    <w:nsid w:val="3E614550"/>
    <w:multiLevelType w:val="hybridMultilevel"/>
    <w:tmpl w:val="9ED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CB21C9"/>
    <w:multiLevelType w:val="hybridMultilevel"/>
    <w:tmpl w:val="97E6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B487F"/>
    <w:multiLevelType w:val="hybridMultilevel"/>
    <w:tmpl w:val="0226D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745FAF"/>
    <w:multiLevelType w:val="hybridMultilevel"/>
    <w:tmpl w:val="6D9C52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5333EC6"/>
    <w:multiLevelType w:val="hybridMultilevel"/>
    <w:tmpl w:val="F10A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47214"/>
    <w:multiLevelType w:val="hybridMultilevel"/>
    <w:tmpl w:val="DDD491A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450A48"/>
    <w:multiLevelType w:val="hybridMultilevel"/>
    <w:tmpl w:val="0AE0B1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8CB248F"/>
    <w:multiLevelType w:val="hybridMultilevel"/>
    <w:tmpl w:val="B864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0076C"/>
    <w:multiLevelType w:val="hybridMultilevel"/>
    <w:tmpl w:val="75B6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2FE7"/>
    <w:multiLevelType w:val="hybridMultilevel"/>
    <w:tmpl w:val="D0A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04BF4"/>
    <w:multiLevelType w:val="hybridMultilevel"/>
    <w:tmpl w:val="3310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5045E4"/>
    <w:multiLevelType w:val="hybridMultilevel"/>
    <w:tmpl w:val="90F0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609A8"/>
    <w:multiLevelType w:val="hybridMultilevel"/>
    <w:tmpl w:val="52B2D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B65393"/>
    <w:multiLevelType w:val="hybridMultilevel"/>
    <w:tmpl w:val="CA2C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911AD"/>
    <w:multiLevelType w:val="hybridMultilevel"/>
    <w:tmpl w:val="9CF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D2660D"/>
    <w:multiLevelType w:val="hybridMultilevel"/>
    <w:tmpl w:val="968864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A1367"/>
    <w:multiLevelType w:val="hybridMultilevel"/>
    <w:tmpl w:val="F982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F62462"/>
    <w:multiLevelType w:val="hybridMultilevel"/>
    <w:tmpl w:val="DE18E752"/>
    <w:lvl w:ilvl="0" w:tplc="EC8EC2B0">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7D27FB1"/>
    <w:multiLevelType w:val="hybridMultilevel"/>
    <w:tmpl w:val="A21A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4A064A"/>
    <w:multiLevelType w:val="hybridMultilevel"/>
    <w:tmpl w:val="6A48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9528C"/>
    <w:multiLevelType w:val="hybridMultilevel"/>
    <w:tmpl w:val="21E2618E"/>
    <w:lvl w:ilvl="0" w:tplc="4078BFCA">
      <w:start w:val="1"/>
      <w:numFmt w:val="decimal"/>
      <w:lvlText w:val="%1."/>
      <w:lvlJc w:val="left"/>
      <w:pPr>
        <w:ind w:left="360" w:hanging="360"/>
      </w:pPr>
      <w:rPr>
        <w:rFonts w:hint="default"/>
        <w:b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4"/>
  </w:num>
  <w:num w:numId="6">
    <w:abstractNumId w:val="11"/>
  </w:num>
  <w:num w:numId="7">
    <w:abstractNumId w:val="13"/>
  </w:num>
  <w:num w:numId="8">
    <w:abstractNumId w:val="18"/>
  </w:num>
  <w:num w:numId="9">
    <w:abstractNumId w:val="33"/>
  </w:num>
  <w:num w:numId="10">
    <w:abstractNumId w:val="10"/>
  </w:num>
  <w:num w:numId="11">
    <w:abstractNumId w:val="8"/>
  </w:num>
  <w:num w:numId="12">
    <w:abstractNumId w:val="23"/>
  </w:num>
  <w:num w:numId="13">
    <w:abstractNumId w:val="36"/>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
  </w:num>
  <w:num w:numId="18">
    <w:abstractNumId w:val="29"/>
  </w:num>
  <w:num w:numId="19">
    <w:abstractNumId w:val="6"/>
  </w:num>
  <w:num w:numId="20">
    <w:abstractNumId w:val="16"/>
  </w:num>
  <w:num w:numId="21">
    <w:abstractNumId w:val="27"/>
  </w:num>
  <w:num w:numId="22">
    <w:abstractNumId w:val="15"/>
  </w:num>
  <w:num w:numId="23">
    <w:abstractNumId w:val="9"/>
  </w:num>
  <w:num w:numId="24">
    <w:abstractNumId w:val="1"/>
  </w:num>
  <w:num w:numId="25">
    <w:abstractNumId w:val="4"/>
  </w:num>
  <w:num w:numId="26">
    <w:abstractNumId w:val="7"/>
  </w:num>
  <w:num w:numId="27">
    <w:abstractNumId w:val="26"/>
  </w:num>
  <w:num w:numId="28">
    <w:abstractNumId w:val="17"/>
  </w:num>
  <w:num w:numId="29">
    <w:abstractNumId w:val="30"/>
  </w:num>
  <w:num w:numId="30">
    <w:abstractNumId w:val="12"/>
  </w:num>
  <w:num w:numId="31">
    <w:abstractNumId w:val="32"/>
  </w:num>
  <w:num w:numId="32">
    <w:abstractNumId w:val="2"/>
  </w:num>
  <w:num w:numId="33">
    <w:abstractNumId w:val="25"/>
  </w:num>
  <w:num w:numId="34">
    <w:abstractNumId w:val="20"/>
  </w:num>
  <w:num w:numId="35">
    <w:abstractNumId w:val="35"/>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08"/>
    <w:rsid w:val="0000216C"/>
    <w:rsid w:val="00002D7F"/>
    <w:rsid w:val="000041B1"/>
    <w:rsid w:val="00006916"/>
    <w:rsid w:val="00007F1F"/>
    <w:rsid w:val="0001675C"/>
    <w:rsid w:val="000173AC"/>
    <w:rsid w:val="000219F3"/>
    <w:rsid w:val="00023EFA"/>
    <w:rsid w:val="00024E6D"/>
    <w:rsid w:val="00030471"/>
    <w:rsid w:val="00030AB7"/>
    <w:rsid w:val="00030BB7"/>
    <w:rsid w:val="00031442"/>
    <w:rsid w:val="00031668"/>
    <w:rsid w:val="000320E2"/>
    <w:rsid w:val="00033C34"/>
    <w:rsid w:val="00033E09"/>
    <w:rsid w:val="000340E9"/>
    <w:rsid w:val="00037C90"/>
    <w:rsid w:val="00037D80"/>
    <w:rsid w:val="00044B62"/>
    <w:rsid w:val="00044C25"/>
    <w:rsid w:val="00044FD1"/>
    <w:rsid w:val="00051B9A"/>
    <w:rsid w:val="00052749"/>
    <w:rsid w:val="0005705F"/>
    <w:rsid w:val="00062A62"/>
    <w:rsid w:val="00067EA2"/>
    <w:rsid w:val="00071BFE"/>
    <w:rsid w:val="00071EFA"/>
    <w:rsid w:val="000753DE"/>
    <w:rsid w:val="000763CF"/>
    <w:rsid w:val="0008305E"/>
    <w:rsid w:val="000843A4"/>
    <w:rsid w:val="000862FC"/>
    <w:rsid w:val="000867A1"/>
    <w:rsid w:val="00093BA6"/>
    <w:rsid w:val="000949D8"/>
    <w:rsid w:val="000975B0"/>
    <w:rsid w:val="000A0C4C"/>
    <w:rsid w:val="000A20B4"/>
    <w:rsid w:val="000A472C"/>
    <w:rsid w:val="000A5229"/>
    <w:rsid w:val="000A543B"/>
    <w:rsid w:val="000A7497"/>
    <w:rsid w:val="000B0D93"/>
    <w:rsid w:val="000B20C6"/>
    <w:rsid w:val="000B5A57"/>
    <w:rsid w:val="000C31F6"/>
    <w:rsid w:val="000C3540"/>
    <w:rsid w:val="000C501C"/>
    <w:rsid w:val="000D097D"/>
    <w:rsid w:val="000D4D85"/>
    <w:rsid w:val="000D56D2"/>
    <w:rsid w:val="000D76FE"/>
    <w:rsid w:val="000D79B9"/>
    <w:rsid w:val="000E0A76"/>
    <w:rsid w:val="000E1055"/>
    <w:rsid w:val="000E1A92"/>
    <w:rsid w:val="000E326B"/>
    <w:rsid w:val="000E4E0B"/>
    <w:rsid w:val="000E6C17"/>
    <w:rsid w:val="000F19E2"/>
    <w:rsid w:val="000F24AD"/>
    <w:rsid w:val="000F31C6"/>
    <w:rsid w:val="000F37A4"/>
    <w:rsid w:val="000F4391"/>
    <w:rsid w:val="000F45FC"/>
    <w:rsid w:val="000F4689"/>
    <w:rsid w:val="000F4739"/>
    <w:rsid w:val="000F7ED7"/>
    <w:rsid w:val="00100C4E"/>
    <w:rsid w:val="0010256C"/>
    <w:rsid w:val="001038CA"/>
    <w:rsid w:val="00106670"/>
    <w:rsid w:val="00113121"/>
    <w:rsid w:val="00113CAC"/>
    <w:rsid w:val="00115C67"/>
    <w:rsid w:val="00116814"/>
    <w:rsid w:val="001249A9"/>
    <w:rsid w:val="00124F38"/>
    <w:rsid w:val="00132BFE"/>
    <w:rsid w:val="001355C3"/>
    <w:rsid w:val="00135690"/>
    <w:rsid w:val="00140111"/>
    <w:rsid w:val="001411D9"/>
    <w:rsid w:val="00141618"/>
    <w:rsid w:val="00141E26"/>
    <w:rsid w:val="00144D0C"/>
    <w:rsid w:val="001452CE"/>
    <w:rsid w:val="001455E9"/>
    <w:rsid w:val="001460E9"/>
    <w:rsid w:val="001468C5"/>
    <w:rsid w:val="001477FE"/>
    <w:rsid w:val="00151402"/>
    <w:rsid w:val="00152B9B"/>
    <w:rsid w:val="00153C4D"/>
    <w:rsid w:val="0015503B"/>
    <w:rsid w:val="0015572F"/>
    <w:rsid w:val="0015575D"/>
    <w:rsid w:val="00155A96"/>
    <w:rsid w:val="00161230"/>
    <w:rsid w:val="00161802"/>
    <w:rsid w:val="00161CA9"/>
    <w:rsid w:val="00164F07"/>
    <w:rsid w:val="001661A6"/>
    <w:rsid w:val="00170F0F"/>
    <w:rsid w:val="00170F62"/>
    <w:rsid w:val="001710AA"/>
    <w:rsid w:val="001723EE"/>
    <w:rsid w:val="001727D5"/>
    <w:rsid w:val="001746BB"/>
    <w:rsid w:val="001754BD"/>
    <w:rsid w:val="001840FE"/>
    <w:rsid w:val="001919E6"/>
    <w:rsid w:val="0019382F"/>
    <w:rsid w:val="00193F1E"/>
    <w:rsid w:val="001958B4"/>
    <w:rsid w:val="00195E2D"/>
    <w:rsid w:val="001A0085"/>
    <w:rsid w:val="001A34C8"/>
    <w:rsid w:val="001A3AC2"/>
    <w:rsid w:val="001A4E0A"/>
    <w:rsid w:val="001A54CF"/>
    <w:rsid w:val="001B3A55"/>
    <w:rsid w:val="001B46AE"/>
    <w:rsid w:val="001B4D98"/>
    <w:rsid w:val="001B5C9E"/>
    <w:rsid w:val="001B7287"/>
    <w:rsid w:val="001C398D"/>
    <w:rsid w:val="001C71FD"/>
    <w:rsid w:val="001C7C33"/>
    <w:rsid w:val="001D20D1"/>
    <w:rsid w:val="001D2AB6"/>
    <w:rsid w:val="001D3F74"/>
    <w:rsid w:val="001D58F7"/>
    <w:rsid w:val="001E1224"/>
    <w:rsid w:val="001E2022"/>
    <w:rsid w:val="001E63EC"/>
    <w:rsid w:val="001E66E0"/>
    <w:rsid w:val="001E7BDF"/>
    <w:rsid w:val="001F0DFD"/>
    <w:rsid w:val="001F3BEF"/>
    <w:rsid w:val="001F5E4F"/>
    <w:rsid w:val="001F78E0"/>
    <w:rsid w:val="002005EE"/>
    <w:rsid w:val="00200E9B"/>
    <w:rsid w:val="00205A6E"/>
    <w:rsid w:val="00206469"/>
    <w:rsid w:val="00206E7C"/>
    <w:rsid w:val="00212704"/>
    <w:rsid w:val="00215B46"/>
    <w:rsid w:val="00222859"/>
    <w:rsid w:val="00222B0C"/>
    <w:rsid w:val="002250E3"/>
    <w:rsid w:val="00230181"/>
    <w:rsid w:val="002302DC"/>
    <w:rsid w:val="00235573"/>
    <w:rsid w:val="002368BA"/>
    <w:rsid w:val="002379F4"/>
    <w:rsid w:val="00237A94"/>
    <w:rsid w:val="00240110"/>
    <w:rsid w:val="002405ED"/>
    <w:rsid w:val="0024186F"/>
    <w:rsid w:val="002418CF"/>
    <w:rsid w:val="00241949"/>
    <w:rsid w:val="002434C6"/>
    <w:rsid w:val="002438EA"/>
    <w:rsid w:val="002446E4"/>
    <w:rsid w:val="00245A61"/>
    <w:rsid w:val="00246795"/>
    <w:rsid w:val="0024746E"/>
    <w:rsid w:val="002533E2"/>
    <w:rsid w:val="00264909"/>
    <w:rsid w:val="00266D0D"/>
    <w:rsid w:val="002675D3"/>
    <w:rsid w:val="002718F3"/>
    <w:rsid w:val="00271BE4"/>
    <w:rsid w:val="00280A4E"/>
    <w:rsid w:val="002856A7"/>
    <w:rsid w:val="00290DFC"/>
    <w:rsid w:val="0029281C"/>
    <w:rsid w:val="0029524D"/>
    <w:rsid w:val="00295E03"/>
    <w:rsid w:val="002A0AC2"/>
    <w:rsid w:val="002A2BDE"/>
    <w:rsid w:val="002A57E7"/>
    <w:rsid w:val="002A5B87"/>
    <w:rsid w:val="002A6932"/>
    <w:rsid w:val="002B2D7A"/>
    <w:rsid w:val="002B393C"/>
    <w:rsid w:val="002B5914"/>
    <w:rsid w:val="002B643B"/>
    <w:rsid w:val="002B7D74"/>
    <w:rsid w:val="002C20FF"/>
    <w:rsid w:val="002C2436"/>
    <w:rsid w:val="002C3263"/>
    <w:rsid w:val="002C3276"/>
    <w:rsid w:val="002C412A"/>
    <w:rsid w:val="002C455F"/>
    <w:rsid w:val="002C475E"/>
    <w:rsid w:val="002C4D80"/>
    <w:rsid w:val="002C51D2"/>
    <w:rsid w:val="002C5CBB"/>
    <w:rsid w:val="002D04EA"/>
    <w:rsid w:val="002D3BD1"/>
    <w:rsid w:val="002D5335"/>
    <w:rsid w:val="002D7263"/>
    <w:rsid w:val="002E1ECB"/>
    <w:rsid w:val="002E7462"/>
    <w:rsid w:val="002E7FFA"/>
    <w:rsid w:val="002F0B38"/>
    <w:rsid w:val="002F16DD"/>
    <w:rsid w:val="002F23CF"/>
    <w:rsid w:val="002F3E30"/>
    <w:rsid w:val="002F5E7D"/>
    <w:rsid w:val="0030386F"/>
    <w:rsid w:val="00304E65"/>
    <w:rsid w:val="00305BA6"/>
    <w:rsid w:val="0031210B"/>
    <w:rsid w:val="00312D34"/>
    <w:rsid w:val="0031372F"/>
    <w:rsid w:val="00313D9F"/>
    <w:rsid w:val="00314628"/>
    <w:rsid w:val="003154A4"/>
    <w:rsid w:val="003167E8"/>
    <w:rsid w:val="003204D9"/>
    <w:rsid w:val="003226E2"/>
    <w:rsid w:val="0032368C"/>
    <w:rsid w:val="00323743"/>
    <w:rsid w:val="00325457"/>
    <w:rsid w:val="003257A1"/>
    <w:rsid w:val="00326890"/>
    <w:rsid w:val="00326D36"/>
    <w:rsid w:val="00326EB3"/>
    <w:rsid w:val="00333D1D"/>
    <w:rsid w:val="00333DA7"/>
    <w:rsid w:val="003341A6"/>
    <w:rsid w:val="0033780C"/>
    <w:rsid w:val="00341010"/>
    <w:rsid w:val="003454B0"/>
    <w:rsid w:val="00345C53"/>
    <w:rsid w:val="00347C8A"/>
    <w:rsid w:val="00351508"/>
    <w:rsid w:val="0035324B"/>
    <w:rsid w:val="003559EC"/>
    <w:rsid w:val="00360BDE"/>
    <w:rsid w:val="00365A2C"/>
    <w:rsid w:val="00365FAD"/>
    <w:rsid w:val="003662F5"/>
    <w:rsid w:val="00372D38"/>
    <w:rsid w:val="003735D8"/>
    <w:rsid w:val="00375229"/>
    <w:rsid w:val="0037546E"/>
    <w:rsid w:val="003764CF"/>
    <w:rsid w:val="00380145"/>
    <w:rsid w:val="00381096"/>
    <w:rsid w:val="00383810"/>
    <w:rsid w:val="003912A7"/>
    <w:rsid w:val="0039207A"/>
    <w:rsid w:val="00393840"/>
    <w:rsid w:val="00397698"/>
    <w:rsid w:val="00397875"/>
    <w:rsid w:val="003A20C5"/>
    <w:rsid w:val="003A5BA0"/>
    <w:rsid w:val="003A5E36"/>
    <w:rsid w:val="003A5EA7"/>
    <w:rsid w:val="003A6757"/>
    <w:rsid w:val="003A6D22"/>
    <w:rsid w:val="003B19FB"/>
    <w:rsid w:val="003B2551"/>
    <w:rsid w:val="003B2B70"/>
    <w:rsid w:val="003B2BF6"/>
    <w:rsid w:val="003B390D"/>
    <w:rsid w:val="003B51A2"/>
    <w:rsid w:val="003B6CD5"/>
    <w:rsid w:val="003C0EA6"/>
    <w:rsid w:val="003C1CD7"/>
    <w:rsid w:val="003C284A"/>
    <w:rsid w:val="003C4CA9"/>
    <w:rsid w:val="003C6C56"/>
    <w:rsid w:val="003D6660"/>
    <w:rsid w:val="003D6F29"/>
    <w:rsid w:val="003D7501"/>
    <w:rsid w:val="003E639B"/>
    <w:rsid w:val="003E757E"/>
    <w:rsid w:val="003F0887"/>
    <w:rsid w:val="003F1A22"/>
    <w:rsid w:val="003F5689"/>
    <w:rsid w:val="003F735D"/>
    <w:rsid w:val="0040425B"/>
    <w:rsid w:val="00410629"/>
    <w:rsid w:val="004106BE"/>
    <w:rsid w:val="00412A7C"/>
    <w:rsid w:val="0041312E"/>
    <w:rsid w:val="00414592"/>
    <w:rsid w:val="00414CD7"/>
    <w:rsid w:val="00414DB9"/>
    <w:rsid w:val="00415725"/>
    <w:rsid w:val="00415976"/>
    <w:rsid w:val="004177F8"/>
    <w:rsid w:val="00425F61"/>
    <w:rsid w:val="0043616B"/>
    <w:rsid w:val="0044001D"/>
    <w:rsid w:val="00442FBD"/>
    <w:rsid w:val="004521D2"/>
    <w:rsid w:val="00454001"/>
    <w:rsid w:val="0046170B"/>
    <w:rsid w:val="004632BE"/>
    <w:rsid w:val="00465A81"/>
    <w:rsid w:val="004715CA"/>
    <w:rsid w:val="00473600"/>
    <w:rsid w:val="00475507"/>
    <w:rsid w:val="00475CD0"/>
    <w:rsid w:val="004777A9"/>
    <w:rsid w:val="00484067"/>
    <w:rsid w:val="004871BE"/>
    <w:rsid w:val="00487E0C"/>
    <w:rsid w:val="00490B45"/>
    <w:rsid w:val="0049525D"/>
    <w:rsid w:val="0049589E"/>
    <w:rsid w:val="0049664B"/>
    <w:rsid w:val="004A0C1A"/>
    <w:rsid w:val="004A1876"/>
    <w:rsid w:val="004A1FBD"/>
    <w:rsid w:val="004A2766"/>
    <w:rsid w:val="004A290D"/>
    <w:rsid w:val="004B1D4D"/>
    <w:rsid w:val="004B1FCD"/>
    <w:rsid w:val="004B20A6"/>
    <w:rsid w:val="004B55CB"/>
    <w:rsid w:val="004B602B"/>
    <w:rsid w:val="004B6669"/>
    <w:rsid w:val="004B70F5"/>
    <w:rsid w:val="004B74C2"/>
    <w:rsid w:val="004C0368"/>
    <w:rsid w:val="004C2344"/>
    <w:rsid w:val="004C4549"/>
    <w:rsid w:val="004C499A"/>
    <w:rsid w:val="004C6BF3"/>
    <w:rsid w:val="004D6BE4"/>
    <w:rsid w:val="004E0049"/>
    <w:rsid w:val="004E1367"/>
    <w:rsid w:val="004E1FC0"/>
    <w:rsid w:val="004E2106"/>
    <w:rsid w:val="004E3F0D"/>
    <w:rsid w:val="004E530D"/>
    <w:rsid w:val="004E5845"/>
    <w:rsid w:val="004F012F"/>
    <w:rsid w:val="004F0773"/>
    <w:rsid w:val="004F1765"/>
    <w:rsid w:val="004F1FB2"/>
    <w:rsid w:val="004F513B"/>
    <w:rsid w:val="00500086"/>
    <w:rsid w:val="00507EEF"/>
    <w:rsid w:val="005125BD"/>
    <w:rsid w:val="00516DAC"/>
    <w:rsid w:val="00520AAB"/>
    <w:rsid w:val="005256BF"/>
    <w:rsid w:val="00527999"/>
    <w:rsid w:val="00530C7B"/>
    <w:rsid w:val="00531CCD"/>
    <w:rsid w:val="00533B12"/>
    <w:rsid w:val="00533DBB"/>
    <w:rsid w:val="005349D3"/>
    <w:rsid w:val="0053501F"/>
    <w:rsid w:val="00536162"/>
    <w:rsid w:val="005363A0"/>
    <w:rsid w:val="005402E8"/>
    <w:rsid w:val="0054030F"/>
    <w:rsid w:val="005411B6"/>
    <w:rsid w:val="005413E0"/>
    <w:rsid w:val="00543C47"/>
    <w:rsid w:val="005461F3"/>
    <w:rsid w:val="00550A07"/>
    <w:rsid w:val="00552109"/>
    <w:rsid w:val="005547E8"/>
    <w:rsid w:val="00554ADA"/>
    <w:rsid w:val="00556B39"/>
    <w:rsid w:val="00557A03"/>
    <w:rsid w:val="00562792"/>
    <w:rsid w:val="00566799"/>
    <w:rsid w:val="00571515"/>
    <w:rsid w:val="005716D8"/>
    <w:rsid w:val="00572B67"/>
    <w:rsid w:val="00580051"/>
    <w:rsid w:val="005801AA"/>
    <w:rsid w:val="005830D5"/>
    <w:rsid w:val="00583523"/>
    <w:rsid w:val="00584D08"/>
    <w:rsid w:val="005866FD"/>
    <w:rsid w:val="00587540"/>
    <w:rsid w:val="005922A7"/>
    <w:rsid w:val="00593BD0"/>
    <w:rsid w:val="00593D80"/>
    <w:rsid w:val="00594B0C"/>
    <w:rsid w:val="00594BD1"/>
    <w:rsid w:val="00595A43"/>
    <w:rsid w:val="00595EFA"/>
    <w:rsid w:val="00596159"/>
    <w:rsid w:val="005A04B6"/>
    <w:rsid w:val="005A099B"/>
    <w:rsid w:val="005A1F50"/>
    <w:rsid w:val="005A22CA"/>
    <w:rsid w:val="005A3830"/>
    <w:rsid w:val="005A39EE"/>
    <w:rsid w:val="005A5503"/>
    <w:rsid w:val="005A574D"/>
    <w:rsid w:val="005A7312"/>
    <w:rsid w:val="005B0570"/>
    <w:rsid w:val="005B5745"/>
    <w:rsid w:val="005B5EAD"/>
    <w:rsid w:val="005C275E"/>
    <w:rsid w:val="005C3CB6"/>
    <w:rsid w:val="005C49D8"/>
    <w:rsid w:val="005D2593"/>
    <w:rsid w:val="005D7040"/>
    <w:rsid w:val="005E0213"/>
    <w:rsid w:val="005E0CA3"/>
    <w:rsid w:val="005E3D76"/>
    <w:rsid w:val="005E3EF8"/>
    <w:rsid w:val="005E5BE1"/>
    <w:rsid w:val="005E6C2A"/>
    <w:rsid w:val="005E79C5"/>
    <w:rsid w:val="005E7E35"/>
    <w:rsid w:val="005F00C7"/>
    <w:rsid w:val="005F1222"/>
    <w:rsid w:val="005F574B"/>
    <w:rsid w:val="005F6476"/>
    <w:rsid w:val="005F66F8"/>
    <w:rsid w:val="00602BB8"/>
    <w:rsid w:val="00603EED"/>
    <w:rsid w:val="00604B63"/>
    <w:rsid w:val="00604CD0"/>
    <w:rsid w:val="00606AB2"/>
    <w:rsid w:val="006072F1"/>
    <w:rsid w:val="006074CF"/>
    <w:rsid w:val="00607C60"/>
    <w:rsid w:val="006103BE"/>
    <w:rsid w:val="00611DC4"/>
    <w:rsid w:val="00613142"/>
    <w:rsid w:val="00613D5A"/>
    <w:rsid w:val="006166E6"/>
    <w:rsid w:val="006168F5"/>
    <w:rsid w:val="00616FC4"/>
    <w:rsid w:val="0062254D"/>
    <w:rsid w:val="006231B8"/>
    <w:rsid w:val="00624E75"/>
    <w:rsid w:val="00625572"/>
    <w:rsid w:val="00633CD6"/>
    <w:rsid w:val="006344BE"/>
    <w:rsid w:val="0063483C"/>
    <w:rsid w:val="00635916"/>
    <w:rsid w:val="00635946"/>
    <w:rsid w:val="00641237"/>
    <w:rsid w:val="006428F4"/>
    <w:rsid w:val="00644916"/>
    <w:rsid w:val="00645270"/>
    <w:rsid w:val="00645946"/>
    <w:rsid w:val="00650818"/>
    <w:rsid w:val="0065306E"/>
    <w:rsid w:val="0065359D"/>
    <w:rsid w:val="00654159"/>
    <w:rsid w:val="00655A45"/>
    <w:rsid w:val="00655B28"/>
    <w:rsid w:val="00656437"/>
    <w:rsid w:val="006606C2"/>
    <w:rsid w:val="00660FA2"/>
    <w:rsid w:val="00661E12"/>
    <w:rsid w:val="006627B0"/>
    <w:rsid w:val="006634EF"/>
    <w:rsid w:val="00664D14"/>
    <w:rsid w:val="00665F58"/>
    <w:rsid w:val="006739BF"/>
    <w:rsid w:val="00674AC2"/>
    <w:rsid w:val="00676B2B"/>
    <w:rsid w:val="00677729"/>
    <w:rsid w:val="00680808"/>
    <w:rsid w:val="006808D1"/>
    <w:rsid w:val="00681214"/>
    <w:rsid w:val="00682177"/>
    <w:rsid w:val="00684A5D"/>
    <w:rsid w:val="00686B1A"/>
    <w:rsid w:val="00690D16"/>
    <w:rsid w:val="00691481"/>
    <w:rsid w:val="00691B12"/>
    <w:rsid w:val="00692AEF"/>
    <w:rsid w:val="00694992"/>
    <w:rsid w:val="00695B4B"/>
    <w:rsid w:val="006A3ED7"/>
    <w:rsid w:val="006B12BB"/>
    <w:rsid w:val="006B3E36"/>
    <w:rsid w:val="006B3E9A"/>
    <w:rsid w:val="006B708A"/>
    <w:rsid w:val="006C24E0"/>
    <w:rsid w:val="006C2A8E"/>
    <w:rsid w:val="006C2FB9"/>
    <w:rsid w:val="006C3318"/>
    <w:rsid w:val="006C4297"/>
    <w:rsid w:val="006C67B5"/>
    <w:rsid w:val="006C783C"/>
    <w:rsid w:val="006D0B40"/>
    <w:rsid w:val="006D37BC"/>
    <w:rsid w:val="006D522D"/>
    <w:rsid w:val="006D5E44"/>
    <w:rsid w:val="006D68FC"/>
    <w:rsid w:val="006D6DF9"/>
    <w:rsid w:val="006D76AA"/>
    <w:rsid w:val="006E09DD"/>
    <w:rsid w:val="006E2C37"/>
    <w:rsid w:val="006E37C5"/>
    <w:rsid w:val="006E6A33"/>
    <w:rsid w:val="006E77B2"/>
    <w:rsid w:val="006F2DB2"/>
    <w:rsid w:val="006F46B5"/>
    <w:rsid w:val="006F6B4C"/>
    <w:rsid w:val="006F769A"/>
    <w:rsid w:val="00701453"/>
    <w:rsid w:val="00702F95"/>
    <w:rsid w:val="0070326F"/>
    <w:rsid w:val="007062FE"/>
    <w:rsid w:val="007066C4"/>
    <w:rsid w:val="00706941"/>
    <w:rsid w:val="0071086F"/>
    <w:rsid w:val="00713E1D"/>
    <w:rsid w:val="00715A49"/>
    <w:rsid w:val="00723636"/>
    <w:rsid w:val="00726314"/>
    <w:rsid w:val="00734E0C"/>
    <w:rsid w:val="0073553F"/>
    <w:rsid w:val="00740B31"/>
    <w:rsid w:val="00740C79"/>
    <w:rsid w:val="00744012"/>
    <w:rsid w:val="00744379"/>
    <w:rsid w:val="00745A4C"/>
    <w:rsid w:val="00747260"/>
    <w:rsid w:val="00750E4A"/>
    <w:rsid w:val="00752F49"/>
    <w:rsid w:val="0075697C"/>
    <w:rsid w:val="00756E1B"/>
    <w:rsid w:val="00757960"/>
    <w:rsid w:val="00760C46"/>
    <w:rsid w:val="0076280A"/>
    <w:rsid w:val="00764201"/>
    <w:rsid w:val="00766A30"/>
    <w:rsid w:val="0077050C"/>
    <w:rsid w:val="00773DE4"/>
    <w:rsid w:val="007900DD"/>
    <w:rsid w:val="00790D34"/>
    <w:rsid w:val="00792068"/>
    <w:rsid w:val="00794635"/>
    <w:rsid w:val="00796162"/>
    <w:rsid w:val="00797E94"/>
    <w:rsid w:val="007A2AEF"/>
    <w:rsid w:val="007A3153"/>
    <w:rsid w:val="007A3CE9"/>
    <w:rsid w:val="007A531E"/>
    <w:rsid w:val="007A5C57"/>
    <w:rsid w:val="007B0543"/>
    <w:rsid w:val="007B1AD8"/>
    <w:rsid w:val="007B38FD"/>
    <w:rsid w:val="007B560A"/>
    <w:rsid w:val="007C2954"/>
    <w:rsid w:val="007C3A3A"/>
    <w:rsid w:val="007C3AB4"/>
    <w:rsid w:val="007D0A74"/>
    <w:rsid w:val="007D1AA2"/>
    <w:rsid w:val="007D3B7D"/>
    <w:rsid w:val="007D5221"/>
    <w:rsid w:val="007D68C2"/>
    <w:rsid w:val="007D7A91"/>
    <w:rsid w:val="007E5FBF"/>
    <w:rsid w:val="007E78CE"/>
    <w:rsid w:val="007F48A4"/>
    <w:rsid w:val="00800FD7"/>
    <w:rsid w:val="00802EC3"/>
    <w:rsid w:val="00803A21"/>
    <w:rsid w:val="00806004"/>
    <w:rsid w:val="008122B7"/>
    <w:rsid w:val="0081480E"/>
    <w:rsid w:val="00825D95"/>
    <w:rsid w:val="00826BF0"/>
    <w:rsid w:val="0083081E"/>
    <w:rsid w:val="0083201A"/>
    <w:rsid w:val="0083351B"/>
    <w:rsid w:val="008352FC"/>
    <w:rsid w:val="00837B0B"/>
    <w:rsid w:val="00837DA5"/>
    <w:rsid w:val="008406D7"/>
    <w:rsid w:val="008470B8"/>
    <w:rsid w:val="00847866"/>
    <w:rsid w:val="00847FA7"/>
    <w:rsid w:val="00850C80"/>
    <w:rsid w:val="00855116"/>
    <w:rsid w:val="0085565B"/>
    <w:rsid w:val="00855B92"/>
    <w:rsid w:val="0085604D"/>
    <w:rsid w:val="00861CAA"/>
    <w:rsid w:val="00871950"/>
    <w:rsid w:val="0087203F"/>
    <w:rsid w:val="00873D9F"/>
    <w:rsid w:val="00874EDF"/>
    <w:rsid w:val="008751BE"/>
    <w:rsid w:val="008762DC"/>
    <w:rsid w:val="0088170F"/>
    <w:rsid w:val="008821C8"/>
    <w:rsid w:val="00884F9E"/>
    <w:rsid w:val="00885EA0"/>
    <w:rsid w:val="008909EF"/>
    <w:rsid w:val="00893B0D"/>
    <w:rsid w:val="008954E7"/>
    <w:rsid w:val="00895BDF"/>
    <w:rsid w:val="008A0D47"/>
    <w:rsid w:val="008A10D5"/>
    <w:rsid w:val="008A25DE"/>
    <w:rsid w:val="008A3443"/>
    <w:rsid w:val="008A42DF"/>
    <w:rsid w:val="008A4446"/>
    <w:rsid w:val="008A6537"/>
    <w:rsid w:val="008B08D7"/>
    <w:rsid w:val="008B3912"/>
    <w:rsid w:val="008B66ED"/>
    <w:rsid w:val="008B721D"/>
    <w:rsid w:val="008C0CFD"/>
    <w:rsid w:val="008C4DA9"/>
    <w:rsid w:val="008C68CC"/>
    <w:rsid w:val="008D4D25"/>
    <w:rsid w:val="008D71DE"/>
    <w:rsid w:val="008D7A6C"/>
    <w:rsid w:val="008E03FB"/>
    <w:rsid w:val="008E0B31"/>
    <w:rsid w:val="008E33D1"/>
    <w:rsid w:val="008E443B"/>
    <w:rsid w:val="008E7C22"/>
    <w:rsid w:val="008F05E6"/>
    <w:rsid w:val="008F0C54"/>
    <w:rsid w:val="008F29D6"/>
    <w:rsid w:val="008F3032"/>
    <w:rsid w:val="008F4DFF"/>
    <w:rsid w:val="008F5888"/>
    <w:rsid w:val="008F5A38"/>
    <w:rsid w:val="008F5D2E"/>
    <w:rsid w:val="0090065B"/>
    <w:rsid w:val="009024AE"/>
    <w:rsid w:val="00904BAC"/>
    <w:rsid w:val="00906111"/>
    <w:rsid w:val="009078EF"/>
    <w:rsid w:val="00907F41"/>
    <w:rsid w:val="00911B30"/>
    <w:rsid w:val="009132D1"/>
    <w:rsid w:val="00914449"/>
    <w:rsid w:val="00917089"/>
    <w:rsid w:val="00920020"/>
    <w:rsid w:val="009201FB"/>
    <w:rsid w:val="00921060"/>
    <w:rsid w:val="00921768"/>
    <w:rsid w:val="0092385E"/>
    <w:rsid w:val="009243D0"/>
    <w:rsid w:val="00927917"/>
    <w:rsid w:val="00927A60"/>
    <w:rsid w:val="00933313"/>
    <w:rsid w:val="00933AFD"/>
    <w:rsid w:val="00934A22"/>
    <w:rsid w:val="00935932"/>
    <w:rsid w:val="0094323B"/>
    <w:rsid w:val="009442DE"/>
    <w:rsid w:val="0094462F"/>
    <w:rsid w:val="00945D38"/>
    <w:rsid w:val="00946B7C"/>
    <w:rsid w:val="00955810"/>
    <w:rsid w:val="00956A67"/>
    <w:rsid w:val="00957449"/>
    <w:rsid w:val="00960D9F"/>
    <w:rsid w:val="009654B5"/>
    <w:rsid w:val="009703B4"/>
    <w:rsid w:val="0097156F"/>
    <w:rsid w:val="009715C0"/>
    <w:rsid w:val="009731B8"/>
    <w:rsid w:val="00977B94"/>
    <w:rsid w:val="009802A8"/>
    <w:rsid w:val="00981112"/>
    <w:rsid w:val="00981167"/>
    <w:rsid w:val="00985315"/>
    <w:rsid w:val="0099445C"/>
    <w:rsid w:val="009A028A"/>
    <w:rsid w:val="009A1816"/>
    <w:rsid w:val="009A3DA1"/>
    <w:rsid w:val="009A5999"/>
    <w:rsid w:val="009A70C2"/>
    <w:rsid w:val="009B1B6E"/>
    <w:rsid w:val="009B1FB7"/>
    <w:rsid w:val="009B771E"/>
    <w:rsid w:val="009B7D25"/>
    <w:rsid w:val="009C2B68"/>
    <w:rsid w:val="009C73BB"/>
    <w:rsid w:val="009D06AC"/>
    <w:rsid w:val="009D1692"/>
    <w:rsid w:val="009D7A09"/>
    <w:rsid w:val="009E32C9"/>
    <w:rsid w:val="009F1536"/>
    <w:rsid w:val="009F347A"/>
    <w:rsid w:val="009F42EB"/>
    <w:rsid w:val="009F690F"/>
    <w:rsid w:val="00A02D12"/>
    <w:rsid w:val="00A03F24"/>
    <w:rsid w:val="00A06817"/>
    <w:rsid w:val="00A073B1"/>
    <w:rsid w:val="00A11908"/>
    <w:rsid w:val="00A13E3F"/>
    <w:rsid w:val="00A150C8"/>
    <w:rsid w:val="00A158DF"/>
    <w:rsid w:val="00A15B9E"/>
    <w:rsid w:val="00A203D0"/>
    <w:rsid w:val="00A20C76"/>
    <w:rsid w:val="00A20E3D"/>
    <w:rsid w:val="00A22E13"/>
    <w:rsid w:val="00A23485"/>
    <w:rsid w:val="00A266D1"/>
    <w:rsid w:val="00A27269"/>
    <w:rsid w:val="00A30035"/>
    <w:rsid w:val="00A31970"/>
    <w:rsid w:val="00A32A4A"/>
    <w:rsid w:val="00A330F2"/>
    <w:rsid w:val="00A34326"/>
    <w:rsid w:val="00A34841"/>
    <w:rsid w:val="00A36A6C"/>
    <w:rsid w:val="00A4162E"/>
    <w:rsid w:val="00A4725E"/>
    <w:rsid w:val="00A5032B"/>
    <w:rsid w:val="00A53F7D"/>
    <w:rsid w:val="00A54D5F"/>
    <w:rsid w:val="00A60100"/>
    <w:rsid w:val="00A60421"/>
    <w:rsid w:val="00A61C47"/>
    <w:rsid w:val="00A63399"/>
    <w:rsid w:val="00A633D8"/>
    <w:rsid w:val="00A63BD2"/>
    <w:rsid w:val="00A64782"/>
    <w:rsid w:val="00A647C1"/>
    <w:rsid w:val="00A715A1"/>
    <w:rsid w:val="00A71F15"/>
    <w:rsid w:val="00A72ABE"/>
    <w:rsid w:val="00A735B6"/>
    <w:rsid w:val="00A76015"/>
    <w:rsid w:val="00A7772A"/>
    <w:rsid w:val="00A77BEC"/>
    <w:rsid w:val="00A805D7"/>
    <w:rsid w:val="00A83617"/>
    <w:rsid w:val="00A85457"/>
    <w:rsid w:val="00A85475"/>
    <w:rsid w:val="00A864DC"/>
    <w:rsid w:val="00A96BFF"/>
    <w:rsid w:val="00A96DD1"/>
    <w:rsid w:val="00A971C9"/>
    <w:rsid w:val="00A97BAE"/>
    <w:rsid w:val="00AA10DF"/>
    <w:rsid w:val="00AA20A7"/>
    <w:rsid w:val="00AA2F1A"/>
    <w:rsid w:val="00AA44BE"/>
    <w:rsid w:val="00AA614D"/>
    <w:rsid w:val="00AA676D"/>
    <w:rsid w:val="00AA7A1A"/>
    <w:rsid w:val="00AB61BE"/>
    <w:rsid w:val="00AB7834"/>
    <w:rsid w:val="00AB7ED2"/>
    <w:rsid w:val="00AC13AD"/>
    <w:rsid w:val="00AC39F7"/>
    <w:rsid w:val="00AC67C0"/>
    <w:rsid w:val="00AC7680"/>
    <w:rsid w:val="00AD2387"/>
    <w:rsid w:val="00AD3C3C"/>
    <w:rsid w:val="00AD433E"/>
    <w:rsid w:val="00AD452C"/>
    <w:rsid w:val="00AE0B3A"/>
    <w:rsid w:val="00AE23B4"/>
    <w:rsid w:val="00AE265B"/>
    <w:rsid w:val="00AE4B6B"/>
    <w:rsid w:val="00AE640B"/>
    <w:rsid w:val="00AE6D48"/>
    <w:rsid w:val="00AF001C"/>
    <w:rsid w:val="00AF1394"/>
    <w:rsid w:val="00AF75AA"/>
    <w:rsid w:val="00B00020"/>
    <w:rsid w:val="00B0123C"/>
    <w:rsid w:val="00B05181"/>
    <w:rsid w:val="00B06DEF"/>
    <w:rsid w:val="00B07E94"/>
    <w:rsid w:val="00B11E93"/>
    <w:rsid w:val="00B12C7E"/>
    <w:rsid w:val="00B13033"/>
    <w:rsid w:val="00B15909"/>
    <w:rsid w:val="00B203E4"/>
    <w:rsid w:val="00B27325"/>
    <w:rsid w:val="00B27475"/>
    <w:rsid w:val="00B3046D"/>
    <w:rsid w:val="00B31008"/>
    <w:rsid w:val="00B31595"/>
    <w:rsid w:val="00B328C1"/>
    <w:rsid w:val="00B3304F"/>
    <w:rsid w:val="00B37DD2"/>
    <w:rsid w:val="00B40D9D"/>
    <w:rsid w:val="00B41E53"/>
    <w:rsid w:val="00B4238B"/>
    <w:rsid w:val="00B47657"/>
    <w:rsid w:val="00B50192"/>
    <w:rsid w:val="00B52750"/>
    <w:rsid w:val="00B53D1F"/>
    <w:rsid w:val="00B5470F"/>
    <w:rsid w:val="00B55811"/>
    <w:rsid w:val="00B55FCD"/>
    <w:rsid w:val="00B5628E"/>
    <w:rsid w:val="00B56618"/>
    <w:rsid w:val="00B60E1F"/>
    <w:rsid w:val="00B62B76"/>
    <w:rsid w:val="00B632B1"/>
    <w:rsid w:val="00B64D78"/>
    <w:rsid w:val="00B65D95"/>
    <w:rsid w:val="00B71457"/>
    <w:rsid w:val="00B7178E"/>
    <w:rsid w:val="00B75CD6"/>
    <w:rsid w:val="00B80500"/>
    <w:rsid w:val="00B85520"/>
    <w:rsid w:val="00B86FAE"/>
    <w:rsid w:val="00B87AE7"/>
    <w:rsid w:val="00B87D03"/>
    <w:rsid w:val="00B91C73"/>
    <w:rsid w:val="00B92EDB"/>
    <w:rsid w:val="00B93A2F"/>
    <w:rsid w:val="00B969F5"/>
    <w:rsid w:val="00BA19CA"/>
    <w:rsid w:val="00BA4666"/>
    <w:rsid w:val="00BA5BF9"/>
    <w:rsid w:val="00BA6C19"/>
    <w:rsid w:val="00BB2AE7"/>
    <w:rsid w:val="00BB3183"/>
    <w:rsid w:val="00BB6110"/>
    <w:rsid w:val="00BB62DB"/>
    <w:rsid w:val="00BC58A0"/>
    <w:rsid w:val="00BD0B44"/>
    <w:rsid w:val="00BD3DBE"/>
    <w:rsid w:val="00BD4F68"/>
    <w:rsid w:val="00BE700C"/>
    <w:rsid w:val="00BE742D"/>
    <w:rsid w:val="00BF2DF9"/>
    <w:rsid w:val="00BF2FFA"/>
    <w:rsid w:val="00BF3E7D"/>
    <w:rsid w:val="00BF5532"/>
    <w:rsid w:val="00BF5F67"/>
    <w:rsid w:val="00BF63F5"/>
    <w:rsid w:val="00BF783B"/>
    <w:rsid w:val="00BF7B65"/>
    <w:rsid w:val="00C02A90"/>
    <w:rsid w:val="00C0514E"/>
    <w:rsid w:val="00C07EDC"/>
    <w:rsid w:val="00C07F0E"/>
    <w:rsid w:val="00C147B4"/>
    <w:rsid w:val="00C1650E"/>
    <w:rsid w:val="00C21D99"/>
    <w:rsid w:val="00C25242"/>
    <w:rsid w:val="00C2547A"/>
    <w:rsid w:val="00C25923"/>
    <w:rsid w:val="00C26ECF"/>
    <w:rsid w:val="00C316F8"/>
    <w:rsid w:val="00C3368D"/>
    <w:rsid w:val="00C34D31"/>
    <w:rsid w:val="00C37C8A"/>
    <w:rsid w:val="00C37E01"/>
    <w:rsid w:val="00C46A49"/>
    <w:rsid w:val="00C477F0"/>
    <w:rsid w:val="00C479AE"/>
    <w:rsid w:val="00C50124"/>
    <w:rsid w:val="00C51448"/>
    <w:rsid w:val="00C52577"/>
    <w:rsid w:val="00C55386"/>
    <w:rsid w:val="00C56335"/>
    <w:rsid w:val="00C604EE"/>
    <w:rsid w:val="00C631E6"/>
    <w:rsid w:val="00C635AE"/>
    <w:rsid w:val="00C65EF7"/>
    <w:rsid w:val="00C70A37"/>
    <w:rsid w:val="00C72506"/>
    <w:rsid w:val="00C80618"/>
    <w:rsid w:val="00C807B1"/>
    <w:rsid w:val="00C827F3"/>
    <w:rsid w:val="00C93B01"/>
    <w:rsid w:val="00C9450F"/>
    <w:rsid w:val="00C9647B"/>
    <w:rsid w:val="00CA60AF"/>
    <w:rsid w:val="00CA69E8"/>
    <w:rsid w:val="00CA6EB3"/>
    <w:rsid w:val="00CA7E65"/>
    <w:rsid w:val="00CB1D19"/>
    <w:rsid w:val="00CB292E"/>
    <w:rsid w:val="00CB4913"/>
    <w:rsid w:val="00CB5F0C"/>
    <w:rsid w:val="00CB7C09"/>
    <w:rsid w:val="00CC0077"/>
    <w:rsid w:val="00CC021A"/>
    <w:rsid w:val="00CC0D32"/>
    <w:rsid w:val="00CC39BB"/>
    <w:rsid w:val="00CC72FC"/>
    <w:rsid w:val="00CD1930"/>
    <w:rsid w:val="00CD319E"/>
    <w:rsid w:val="00CD7061"/>
    <w:rsid w:val="00CE0712"/>
    <w:rsid w:val="00CE1403"/>
    <w:rsid w:val="00CE1851"/>
    <w:rsid w:val="00CE33F9"/>
    <w:rsid w:val="00CE3996"/>
    <w:rsid w:val="00CE550C"/>
    <w:rsid w:val="00CE59D4"/>
    <w:rsid w:val="00CE6E6F"/>
    <w:rsid w:val="00CE7BDD"/>
    <w:rsid w:val="00CF16AA"/>
    <w:rsid w:val="00CF28EB"/>
    <w:rsid w:val="00D03A81"/>
    <w:rsid w:val="00D043E1"/>
    <w:rsid w:val="00D04AB5"/>
    <w:rsid w:val="00D04B0D"/>
    <w:rsid w:val="00D0519D"/>
    <w:rsid w:val="00D054FA"/>
    <w:rsid w:val="00D06C52"/>
    <w:rsid w:val="00D077B8"/>
    <w:rsid w:val="00D10F78"/>
    <w:rsid w:val="00D11D74"/>
    <w:rsid w:val="00D12CAB"/>
    <w:rsid w:val="00D151C3"/>
    <w:rsid w:val="00D1627B"/>
    <w:rsid w:val="00D1698B"/>
    <w:rsid w:val="00D21528"/>
    <w:rsid w:val="00D227A9"/>
    <w:rsid w:val="00D22A9D"/>
    <w:rsid w:val="00D230F2"/>
    <w:rsid w:val="00D3055D"/>
    <w:rsid w:val="00D332B7"/>
    <w:rsid w:val="00D43B2E"/>
    <w:rsid w:val="00D44136"/>
    <w:rsid w:val="00D4525A"/>
    <w:rsid w:val="00D4666F"/>
    <w:rsid w:val="00D476B8"/>
    <w:rsid w:val="00D50081"/>
    <w:rsid w:val="00D502A8"/>
    <w:rsid w:val="00D5214A"/>
    <w:rsid w:val="00D541FA"/>
    <w:rsid w:val="00D5508F"/>
    <w:rsid w:val="00D60880"/>
    <w:rsid w:val="00D62714"/>
    <w:rsid w:val="00D70BDF"/>
    <w:rsid w:val="00D71F07"/>
    <w:rsid w:val="00D73928"/>
    <w:rsid w:val="00D73A27"/>
    <w:rsid w:val="00D76CFA"/>
    <w:rsid w:val="00D773CB"/>
    <w:rsid w:val="00D7774E"/>
    <w:rsid w:val="00D81ABE"/>
    <w:rsid w:val="00D84790"/>
    <w:rsid w:val="00D85092"/>
    <w:rsid w:val="00D87E7B"/>
    <w:rsid w:val="00D92C2E"/>
    <w:rsid w:val="00D93A37"/>
    <w:rsid w:val="00D93E4B"/>
    <w:rsid w:val="00D948C8"/>
    <w:rsid w:val="00D9500D"/>
    <w:rsid w:val="00DA336F"/>
    <w:rsid w:val="00DA6F81"/>
    <w:rsid w:val="00DB2AD7"/>
    <w:rsid w:val="00DB3445"/>
    <w:rsid w:val="00DB387A"/>
    <w:rsid w:val="00DD05AA"/>
    <w:rsid w:val="00DD0BCD"/>
    <w:rsid w:val="00DD2CFF"/>
    <w:rsid w:val="00DE243B"/>
    <w:rsid w:val="00DE256B"/>
    <w:rsid w:val="00DE42D4"/>
    <w:rsid w:val="00DE4D93"/>
    <w:rsid w:val="00DE4F4C"/>
    <w:rsid w:val="00DF1A1A"/>
    <w:rsid w:val="00DF37CE"/>
    <w:rsid w:val="00DF3EFF"/>
    <w:rsid w:val="00E0035A"/>
    <w:rsid w:val="00E020F8"/>
    <w:rsid w:val="00E03B78"/>
    <w:rsid w:val="00E045DF"/>
    <w:rsid w:val="00E053E9"/>
    <w:rsid w:val="00E06115"/>
    <w:rsid w:val="00E071D4"/>
    <w:rsid w:val="00E13BE4"/>
    <w:rsid w:val="00E14419"/>
    <w:rsid w:val="00E14521"/>
    <w:rsid w:val="00E15420"/>
    <w:rsid w:val="00E1579A"/>
    <w:rsid w:val="00E16CA9"/>
    <w:rsid w:val="00E20543"/>
    <w:rsid w:val="00E20E06"/>
    <w:rsid w:val="00E21423"/>
    <w:rsid w:val="00E2648D"/>
    <w:rsid w:val="00E26D29"/>
    <w:rsid w:val="00E30794"/>
    <w:rsid w:val="00E30C36"/>
    <w:rsid w:val="00E41271"/>
    <w:rsid w:val="00E4309F"/>
    <w:rsid w:val="00E43816"/>
    <w:rsid w:val="00E473A9"/>
    <w:rsid w:val="00E5210F"/>
    <w:rsid w:val="00E54302"/>
    <w:rsid w:val="00E55342"/>
    <w:rsid w:val="00E57E10"/>
    <w:rsid w:val="00E65CC4"/>
    <w:rsid w:val="00E65FE0"/>
    <w:rsid w:val="00E73201"/>
    <w:rsid w:val="00E73446"/>
    <w:rsid w:val="00E76A8E"/>
    <w:rsid w:val="00E86BC3"/>
    <w:rsid w:val="00E87043"/>
    <w:rsid w:val="00E87AE7"/>
    <w:rsid w:val="00E913D6"/>
    <w:rsid w:val="00E934D9"/>
    <w:rsid w:val="00EA1B25"/>
    <w:rsid w:val="00EA20BE"/>
    <w:rsid w:val="00EA3BB3"/>
    <w:rsid w:val="00EB0E8A"/>
    <w:rsid w:val="00EB359B"/>
    <w:rsid w:val="00EB45BA"/>
    <w:rsid w:val="00EB5258"/>
    <w:rsid w:val="00EB6389"/>
    <w:rsid w:val="00EC0EB7"/>
    <w:rsid w:val="00EC2D42"/>
    <w:rsid w:val="00EC544E"/>
    <w:rsid w:val="00ED1C6A"/>
    <w:rsid w:val="00ED4C2F"/>
    <w:rsid w:val="00ED7869"/>
    <w:rsid w:val="00EE4230"/>
    <w:rsid w:val="00EE5417"/>
    <w:rsid w:val="00EE555F"/>
    <w:rsid w:val="00EF7573"/>
    <w:rsid w:val="00EF7C03"/>
    <w:rsid w:val="00F00592"/>
    <w:rsid w:val="00F01AB3"/>
    <w:rsid w:val="00F02163"/>
    <w:rsid w:val="00F04183"/>
    <w:rsid w:val="00F066B7"/>
    <w:rsid w:val="00F067CC"/>
    <w:rsid w:val="00F0770F"/>
    <w:rsid w:val="00F07EC5"/>
    <w:rsid w:val="00F11C7B"/>
    <w:rsid w:val="00F120F0"/>
    <w:rsid w:val="00F12639"/>
    <w:rsid w:val="00F17742"/>
    <w:rsid w:val="00F17E4E"/>
    <w:rsid w:val="00F21F17"/>
    <w:rsid w:val="00F232BE"/>
    <w:rsid w:val="00F254F1"/>
    <w:rsid w:val="00F278C3"/>
    <w:rsid w:val="00F30D48"/>
    <w:rsid w:val="00F368D4"/>
    <w:rsid w:val="00F37568"/>
    <w:rsid w:val="00F37F3F"/>
    <w:rsid w:val="00F400ED"/>
    <w:rsid w:val="00F41A2B"/>
    <w:rsid w:val="00F4602D"/>
    <w:rsid w:val="00F5280C"/>
    <w:rsid w:val="00F5304D"/>
    <w:rsid w:val="00F54A40"/>
    <w:rsid w:val="00F54EAD"/>
    <w:rsid w:val="00F556B9"/>
    <w:rsid w:val="00F564CA"/>
    <w:rsid w:val="00F60015"/>
    <w:rsid w:val="00F60C15"/>
    <w:rsid w:val="00F6188A"/>
    <w:rsid w:val="00F661D0"/>
    <w:rsid w:val="00F67CA9"/>
    <w:rsid w:val="00F70050"/>
    <w:rsid w:val="00F74750"/>
    <w:rsid w:val="00F74D4A"/>
    <w:rsid w:val="00F752F5"/>
    <w:rsid w:val="00F77A3E"/>
    <w:rsid w:val="00F77FFA"/>
    <w:rsid w:val="00F82836"/>
    <w:rsid w:val="00F82E6F"/>
    <w:rsid w:val="00F868F9"/>
    <w:rsid w:val="00F9555B"/>
    <w:rsid w:val="00F95CB3"/>
    <w:rsid w:val="00F97F7E"/>
    <w:rsid w:val="00FA0720"/>
    <w:rsid w:val="00FA1B80"/>
    <w:rsid w:val="00FB76AE"/>
    <w:rsid w:val="00FB7E32"/>
    <w:rsid w:val="00FC0C6F"/>
    <w:rsid w:val="00FC1170"/>
    <w:rsid w:val="00FC5DE8"/>
    <w:rsid w:val="00FC6513"/>
    <w:rsid w:val="00FD1631"/>
    <w:rsid w:val="00FD33D8"/>
    <w:rsid w:val="00FD3924"/>
    <w:rsid w:val="00FD44A3"/>
    <w:rsid w:val="00FD6371"/>
    <w:rsid w:val="00FD72FA"/>
    <w:rsid w:val="00FD7E7B"/>
    <w:rsid w:val="00FE1610"/>
    <w:rsid w:val="00FF03CD"/>
    <w:rsid w:val="00FF20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0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480"/>
    <w:rPr>
      <w:rFonts w:ascii="Lucida Grande" w:hAnsi="Lucida Grande"/>
      <w:sz w:val="18"/>
      <w:szCs w:val="18"/>
    </w:rPr>
  </w:style>
  <w:style w:type="paragraph" w:styleId="ListParagraph">
    <w:name w:val="List Paragraph"/>
    <w:basedOn w:val="Normal"/>
    <w:uiPriority w:val="34"/>
    <w:qFormat/>
    <w:rsid w:val="00B31008"/>
    <w:pPr>
      <w:ind w:left="720"/>
      <w:contextualSpacing/>
    </w:pPr>
    <w:rPr>
      <w:sz w:val="20"/>
      <w:szCs w:val="20"/>
    </w:rPr>
  </w:style>
  <w:style w:type="character" w:styleId="CommentReference">
    <w:name w:val="annotation reference"/>
    <w:uiPriority w:val="99"/>
    <w:semiHidden/>
    <w:unhideWhenUsed/>
    <w:rsid w:val="005A22CA"/>
    <w:rPr>
      <w:sz w:val="16"/>
      <w:szCs w:val="16"/>
    </w:rPr>
  </w:style>
  <w:style w:type="paragraph" w:styleId="CommentText">
    <w:name w:val="annotation text"/>
    <w:basedOn w:val="Normal"/>
    <w:link w:val="CommentTextChar"/>
    <w:uiPriority w:val="99"/>
    <w:semiHidden/>
    <w:unhideWhenUsed/>
    <w:rsid w:val="005A22CA"/>
    <w:rPr>
      <w:sz w:val="20"/>
      <w:szCs w:val="20"/>
    </w:rPr>
  </w:style>
  <w:style w:type="character" w:customStyle="1" w:styleId="CommentTextChar">
    <w:name w:val="Comment Text Char"/>
    <w:link w:val="CommentText"/>
    <w:uiPriority w:val="99"/>
    <w:semiHidden/>
    <w:rsid w:val="005A22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A22CA"/>
    <w:rPr>
      <w:b/>
      <w:bCs/>
    </w:rPr>
  </w:style>
  <w:style w:type="character" w:customStyle="1" w:styleId="CommentSubjectChar">
    <w:name w:val="Comment Subject Char"/>
    <w:link w:val="CommentSubject"/>
    <w:uiPriority w:val="99"/>
    <w:semiHidden/>
    <w:rsid w:val="005A22CA"/>
    <w:rPr>
      <w:rFonts w:ascii="Times New Roman" w:eastAsia="Times New Roman" w:hAnsi="Times New Roman" w:cs="Times New Roman"/>
      <w:b/>
      <w:bCs/>
    </w:rPr>
  </w:style>
  <w:style w:type="table" w:styleId="TableGrid">
    <w:name w:val="Table Grid"/>
    <w:basedOn w:val="TableNormal"/>
    <w:uiPriority w:val="59"/>
    <w:rsid w:val="009A02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65A81"/>
    <w:pPr>
      <w:ind w:left="720"/>
      <w:contextualSpacing/>
    </w:pPr>
    <w:rPr>
      <w:rFonts w:ascii="Cambria" w:eastAsia="Cambria" w:hAnsi="Cambria" w:cs="Courier New"/>
    </w:rPr>
  </w:style>
  <w:style w:type="paragraph" w:styleId="Header">
    <w:name w:val="header"/>
    <w:basedOn w:val="Normal"/>
    <w:link w:val="HeaderChar"/>
    <w:uiPriority w:val="99"/>
    <w:unhideWhenUsed/>
    <w:rsid w:val="00F67CA9"/>
    <w:pPr>
      <w:tabs>
        <w:tab w:val="center" w:pos="4680"/>
        <w:tab w:val="right" w:pos="9360"/>
      </w:tabs>
    </w:pPr>
  </w:style>
  <w:style w:type="character" w:customStyle="1" w:styleId="HeaderChar">
    <w:name w:val="Header Char"/>
    <w:link w:val="Header"/>
    <w:uiPriority w:val="99"/>
    <w:rsid w:val="00F67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CA9"/>
    <w:pPr>
      <w:tabs>
        <w:tab w:val="center" w:pos="4680"/>
        <w:tab w:val="right" w:pos="9360"/>
      </w:tabs>
    </w:pPr>
  </w:style>
  <w:style w:type="character" w:customStyle="1" w:styleId="FooterChar">
    <w:name w:val="Footer Char"/>
    <w:link w:val="Footer"/>
    <w:uiPriority w:val="99"/>
    <w:rsid w:val="00F67CA9"/>
    <w:rPr>
      <w:rFonts w:ascii="Times New Roman" w:eastAsia="Times New Roman" w:hAnsi="Times New Roman" w:cs="Times New Roman"/>
      <w:sz w:val="24"/>
      <w:szCs w:val="24"/>
    </w:rPr>
  </w:style>
  <w:style w:type="character" w:styleId="Hyperlink">
    <w:name w:val="Hyperlink"/>
    <w:uiPriority w:val="99"/>
    <w:unhideWhenUsed/>
    <w:rsid w:val="00BF5532"/>
    <w:rPr>
      <w:color w:val="0000FF"/>
      <w:u w:val="single"/>
    </w:rPr>
  </w:style>
  <w:style w:type="character" w:styleId="FollowedHyperlink">
    <w:name w:val="FollowedHyperlink"/>
    <w:basedOn w:val="DefaultParagraphFont"/>
    <w:uiPriority w:val="99"/>
    <w:semiHidden/>
    <w:unhideWhenUsed/>
    <w:rsid w:val="00B40D9D"/>
    <w:rPr>
      <w:color w:val="800080" w:themeColor="followedHyperlink"/>
      <w:u w:val="single"/>
    </w:rPr>
  </w:style>
  <w:style w:type="paragraph" w:styleId="Revision">
    <w:name w:val="Revision"/>
    <w:hidden/>
    <w:uiPriority w:val="99"/>
    <w:semiHidden/>
    <w:rsid w:val="001E63E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0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480"/>
    <w:rPr>
      <w:rFonts w:ascii="Lucida Grande" w:hAnsi="Lucida Grande"/>
      <w:sz w:val="18"/>
      <w:szCs w:val="18"/>
    </w:rPr>
  </w:style>
  <w:style w:type="paragraph" w:styleId="ListParagraph">
    <w:name w:val="List Paragraph"/>
    <w:basedOn w:val="Normal"/>
    <w:uiPriority w:val="34"/>
    <w:qFormat/>
    <w:rsid w:val="00B31008"/>
    <w:pPr>
      <w:ind w:left="720"/>
      <w:contextualSpacing/>
    </w:pPr>
    <w:rPr>
      <w:sz w:val="20"/>
      <w:szCs w:val="20"/>
    </w:rPr>
  </w:style>
  <w:style w:type="character" w:styleId="CommentReference">
    <w:name w:val="annotation reference"/>
    <w:uiPriority w:val="99"/>
    <w:semiHidden/>
    <w:unhideWhenUsed/>
    <w:rsid w:val="005A22CA"/>
    <w:rPr>
      <w:sz w:val="16"/>
      <w:szCs w:val="16"/>
    </w:rPr>
  </w:style>
  <w:style w:type="paragraph" w:styleId="CommentText">
    <w:name w:val="annotation text"/>
    <w:basedOn w:val="Normal"/>
    <w:link w:val="CommentTextChar"/>
    <w:uiPriority w:val="99"/>
    <w:semiHidden/>
    <w:unhideWhenUsed/>
    <w:rsid w:val="005A22CA"/>
    <w:rPr>
      <w:sz w:val="20"/>
      <w:szCs w:val="20"/>
    </w:rPr>
  </w:style>
  <w:style w:type="character" w:customStyle="1" w:styleId="CommentTextChar">
    <w:name w:val="Comment Text Char"/>
    <w:link w:val="CommentText"/>
    <w:uiPriority w:val="99"/>
    <w:semiHidden/>
    <w:rsid w:val="005A22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A22CA"/>
    <w:rPr>
      <w:b/>
      <w:bCs/>
    </w:rPr>
  </w:style>
  <w:style w:type="character" w:customStyle="1" w:styleId="CommentSubjectChar">
    <w:name w:val="Comment Subject Char"/>
    <w:link w:val="CommentSubject"/>
    <w:uiPriority w:val="99"/>
    <w:semiHidden/>
    <w:rsid w:val="005A22CA"/>
    <w:rPr>
      <w:rFonts w:ascii="Times New Roman" w:eastAsia="Times New Roman" w:hAnsi="Times New Roman" w:cs="Times New Roman"/>
      <w:b/>
      <w:bCs/>
    </w:rPr>
  </w:style>
  <w:style w:type="table" w:styleId="TableGrid">
    <w:name w:val="Table Grid"/>
    <w:basedOn w:val="TableNormal"/>
    <w:uiPriority w:val="59"/>
    <w:rsid w:val="009A02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65A81"/>
    <w:pPr>
      <w:ind w:left="720"/>
      <w:contextualSpacing/>
    </w:pPr>
    <w:rPr>
      <w:rFonts w:ascii="Cambria" w:eastAsia="Cambria" w:hAnsi="Cambria" w:cs="Courier New"/>
    </w:rPr>
  </w:style>
  <w:style w:type="paragraph" w:styleId="Header">
    <w:name w:val="header"/>
    <w:basedOn w:val="Normal"/>
    <w:link w:val="HeaderChar"/>
    <w:uiPriority w:val="99"/>
    <w:unhideWhenUsed/>
    <w:rsid w:val="00F67CA9"/>
    <w:pPr>
      <w:tabs>
        <w:tab w:val="center" w:pos="4680"/>
        <w:tab w:val="right" w:pos="9360"/>
      </w:tabs>
    </w:pPr>
  </w:style>
  <w:style w:type="character" w:customStyle="1" w:styleId="HeaderChar">
    <w:name w:val="Header Char"/>
    <w:link w:val="Header"/>
    <w:uiPriority w:val="99"/>
    <w:rsid w:val="00F67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CA9"/>
    <w:pPr>
      <w:tabs>
        <w:tab w:val="center" w:pos="4680"/>
        <w:tab w:val="right" w:pos="9360"/>
      </w:tabs>
    </w:pPr>
  </w:style>
  <w:style w:type="character" w:customStyle="1" w:styleId="FooterChar">
    <w:name w:val="Footer Char"/>
    <w:link w:val="Footer"/>
    <w:uiPriority w:val="99"/>
    <w:rsid w:val="00F67CA9"/>
    <w:rPr>
      <w:rFonts w:ascii="Times New Roman" w:eastAsia="Times New Roman" w:hAnsi="Times New Roman" w:cs="Times New Roman"/>
      <w:sz w:val="24"/>
      <w:szCs w:val="24"/>
    </w:rPr>
  </w:style>
  <w:style w:type="character" w:styleId="Hyperlink">
    <w:name w:val="Hyperlink"/>
    <w:uiPriority w:val="99"/>
    <w:unhideWhenUsed/>
    <w:rsid w:val="00BF5532"/>
    <w:rPr>
      <w:color w:val="0000FF"/>
      <w:u w:val="single"/>
    </w:rPr>
  </w:style>
  <w:style w:type="character" w:styleId="FollowedHyperlink">
    <w:name w:val="FollowedHyperlink"/>
    <w:basedOn w:val="DefaultParagraphFont"/>
    <w:uiPriority w:val="99"/>
    <w:semiHidden/>
    <w:unhideWhenUsed/>
    <w:rsid w:val="00B40D9D"/>
    <w:rPr>
      <w:color w:val="800080" w:themeColor="followedHyperlink"/>
      <w:u w:val="single"/>
    </w:rPr>
  </w:style>
  <w:style w:type="paragraph" w:styleId="Revision">
    <w:name w:val="Revision"/>
    <w:hidden/>
    <w:uiPriority w:val="99"/>
    <w:semiHidden/>
    <w:rsid w:val="001E63E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30401">
      <w:bodyDiv w:val="1"/>
      <w:marLeft w:val="0"/>
      <w:marRight w:val="0"/>
      <w:marTop w:val="0"/>
      <w:marBottom w:val="0"/>
      <w:divBdr>
        <w:top w:val="none" w:sz="0" w:space="0" w:color="auto"/>
        <w:left w:val="none" w:sz="0" w:space="0" w:color="auto"/>
        <w:bottom w:val="none" w:sz="0" w:space="0" w:color="auto"/>
        <w:right w:val="none" w:sz="0" w:space="0" w:color="auto"/>
      </w:divBdr>
    </w:div>
    <w:div w:id="1001202206">
      <w:bodyDiv w:val="1"/>
      <w:marLeft w:val="0"/>
      <w:marRight w:val="0"/>
      <w:marTop w:val="0"/>
      <w:marBottom w:val="0"/>
      <w:divBdr>
        <w:top w:val="none" w:sz="0" w:space="0" w:color="auto"/>
        <w:left w:val="none" w:sz="0" w:space="0" w:color="auto"/>
        <w:bottom w:val="none" w:sz="0" w:space="0" w:color="auto"/>
        <w:right w:val="none" w:sz="0" w:space="0" w:color="auto"/>
      </w:divBdr>
    </w:div>
    <w:div w:id="1245413200">
      <w:bodyDiv w:val="1"/>
      <w:marLeft w:val="0"/>
      <w:marRight w:val="0"/>
      <w:marTop w:val="0"/>
      <w:marBottom w:val="0"/>
      <w:divBdr>
        <w:top w:val="none" w:sz="0" w:space="0" w:color="auto"/>
        <w:left w:val="none" w:sz="0" w:space="0" w:color="auto"/>
        <w:bottom w:val="none" w:sz="0" w:space="0" w:color="auto"/>
        <w:right w:val="none" w:sz="0" w:space="0" w:color="auto"/>
      </w:divBdr>
      <w:divsChild>
        <w:div w:id="1448618404">
          <w:marLeft w:val="144"/>
          <w:marRight w:val="0"/>
          <w:marTop w:val="240"/>
          <w:marBottom w:val="40"/>
          <w:divBdr>
            <w:top w:val="none" w:sz="0" w:space="0" w:color="auto"/>
            <w:left w:val="none" w:sz="0" w:space="0" w:color="auto"/>
            <w:bottom w:val="none" w:sz="0" w:space="0" w:color="auto"/>
            <w:right w:val="none" w:sz="0" w:space="0" w:color="auto"/>
          </w:divBdr>
        </w:div>
        <w:div w:id="1332761696">
          <w:marLeft w:val="144"/>
          <w:marRight w:val="0"/>
          <w:marTop w:val="240"/>
          <w:marBottom w:val="40"/>
          <w:divBdr>
            <w:top w:val="none" w:sz="0" w:space="0" w:color="auto"/>
            <w:left w:val="none" w:sz="0" w:space="0" w:color="auto"/>
            <w:bottom w:val="none" w:sz="0" w:space="0" w:color="auto"/>
            <w:right w:val="none" w:sz="0" w:space="0" w:color="auto"/>
          </w:divBdr>
        </w:div>
        <w:div w:id="1838227120">
          <w:marLeft w:val="144"/>
          <w:marRight w:val="0"/>
          <w:marTop w:val="240"/>
          <w:marBottom w:val="40"/>
          <w:divBdr>
            <w:top w:val="none" w:sz="0" w:space="0" w:color="auto"/>
            <w:left w:val="none" w:sz="0" w:space="0" w:color="auto"/>
            <w:bottom w:val="none" w:sz="0" w:space="0" w:color="auto"/>
            <w:right w:val="none" w:sz="0" w:space="0" w:color="auto"/>
          </w:divBdr>
        </w:div>
      </w:divsChild>
    </w:div>
    <w:div w:id="1277640400">
      <w:bodyDiv w:val="1"/>
      <w:marLeft w:val="0"/>
      <w:marRight w:val="0"/>
      <w:marTop w:val="0"/>
      <w:marBottom w:val="0"/>
      <w:divBdr>
        <w:top w:val="none" w:sz="0" w:space="0" w:color="auto"/>
        <w:left w:val="none" w:sz="0" w:space="0" w:color="auto"/>
        <w:bottom w:val="none" w:sz="0" w:space="0" w:color="auto"/>
        <w:right w:val="none" w:sz="0" w:space="0" w:color="auto"/>
      </w:divBdr>
    </w:div>
    <w:div w:id="1371803405">
      <w:bodyDiv w:val="1"/>
      <w:marLeft w:val="0"/>
      <w:marRight w:val="0"/>
      <w:marTop w:val="0"/>
      <w:marBottom w:val="0"/>
      <w:divBdr>
        <w:top w:val="none" w:sz="0" w:space="0" w:color="auto"/>
        <w:left w:val="none" w:sz="0" w:space="0" w:color="auto"/>
        <w:bottom w:val="none" w:sz="0" w:space="0" w:color="auto"/>
        <w:right w:val="none" w:sz="0" w:space="0" w:color="auto"/>
      </w:divBdr>
    </w:div>
    <w:div w:id="1726945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0127-96D4-4FE3-B359-F2AFAAD2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South County Pediatrics</Company>
  <LinksUpToDate>false</LinksUpToDate>
  <CharactersWithSpaces>16818</CharactersWithSpaces>
  <SharedDoc>false</SharedDoc>
  <HLinks>
    <vt:vector size="12" baseType="variant">
      <vt:variant>
        <vt:i4>5701693</vt:i4>
      </vt:variant>
      <vt:variant>
        <vt:i4>3</vt:i4>
      </vt:variant>
      <vt:variant>
        <vt:i4>0</vt:i4>
      </vt:variant>
      <vt:variant>
        <vt:i4>5</vt:i4>
      </vt:variant>
      <vt:variant>
        <vt:lpwstr>mailto:Catherine.Sampson@umassmed.edu</vt:lpwstr>
      </vt:variant>
      <vt:variant>
        <vt:lpwstr/>
      </vt:variant>
      <vt:variant>
        <vt:i4>5701693</vt:i4>
      </vt:variant>
      <vt:variant>
        <vt:i4>0</vt:i4>
      </vt:variant>
      <vt:variant>
        <vt:i4>0</vt:i4>
      </vt:variant>
      <vt:variant>
        <vt:i4>5</vt:i4>
      </vt:variant>
      <vt:variant>
        <vt:lpwstr>mailto:Catherine.Sampson@umassmed.edu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Keller</dc:creator>
  <cp:lastModifiedBy>Elaine Fontaine</cp:lastModifiedBy>
  <cp:revision>4</cp:revision>
  <cp:lastPrinted>2015-11-23T11:38:00Z</cp:lastPrinted>
  <dcterms:created xsi:type="dcterms:W3CDTF">2015-12-07T16:25:00Z</dcterms:created>
  <dcterms:modified xsi:type="dcterms:W3CDTF">2015-12-07T17:34:00Z</dcterms:modified>
</cp:coreProperties>
</file>